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B2B69">
      <w:pPr>
        <w:pStyle w:val="2"/>
        <w:bidi w:val="0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联络函</w:t>
      </w:r>
      <w:bookmarkStart w:id="0" w:name="_GoBack"/>
      <w:bookmarkEnd w:id="0"/>
    </w:p>
    <w:p w14:paraId="10AE8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至深圳市路网通物流有限公司：</w:t>
      </w:r>
    </w:p>
    <w:p w14:paraId="0A54A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根据我司(深圳市东泰国际物流有限公司）与贵司签订的《厂房租赁合同》（合同编号：LWT2025060111）第二条第2.3款约定：如我司在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2025年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9月1日本合同正式生效前加签订贰楼东面3000平方厂房租赁面积，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合同租赁面积的租金自动调整为15元/平方米。</w:t>
      </w:r>
    </w:p>
    <w:p w14:paraId="6E61C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经我司综合评估及实际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业务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需求，现正式通知贵司：我司决定暂不启动上述增租条款，即无需租赁海翔工业园A2栋厂房贰楼东面3000平方米面积。</w:t>
      </w:r>
    </w:p>
    <w:p w14:paraId="5D66A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特此说明，原租赁合同其他条款继续有效，请贵司知悉并维持原租赁面积的租金计算方式。感谢贵司一直以来的支持与配合。</w:t>
      </w:r>
    </w:p>
    <w:p w14:paraId="3F4B2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预祝商祺！</w:t>
      </w:r>
    </w:p>
    <w:p w14:paraId="72AA5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9908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4D26D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深圳市东泰国际物流有限公司</w:t>
      </w:r>
    </w:p>
    <w:p w14:paraId="3607D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2025年8月1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F4AE5">
    <w:pPr>
      <w:pStyle w:val="4"/>
      <w:pBdr>
        <w:bottom w:val="none" w:color="auto" w:sz="0" w:space="1"/>
      </w:pBdr>
      <w:jc w:val="center"/>
      <w:rPr>
        <w:rFonts w:hint="eastAsia" w:asciiTheme="minorEastAsia" w:hAnsiTheme="minorEastAsia" w:eastAsiaTheme="minorEastAsia" w:cstheme="minorEastAsia"/>
        <w:sz w:val="52"/>
        <w:szCs w:val="5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-309245</wp:posOffset>
          </wp:positionH>
          <wp:positionV relativeFrom="paragraph">
            <wp:posOffset>28575</wp:posOffset>
          </wp:positionV>
          <wp:extent cx="762000" cy="476885"/>
          <wp:effectExtent l="0" t="0" r="0" b="18415"/>
          <wp:wrapNone/>
          <wp:docPr id="2078" name="Picture 1" descr="未命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" name="Picture 1" descr="未命名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4768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sz w:val="52"/>
        <w:szCs w:val="52"/>
      </w:rPr>
      <w:t>深圳市东泰国际物流有限公司</w:t>
    </w:r>
  </w:p>
  <w:p w14:paraId="618BD798">
    <w:pPr>
      <w:pStyle w:val="4"/>
      <w:keepNext w:val="0"/>
      <w:keepLines w:val="0"/>
      <w:pageBreakBefore w:val="0"/>
      <w:widowControl w:val="0"/>
      <w:pBdr>
        <w:bottom w:val="thinThickSmallGap" w:color="auto" w:sz="12" w:space="1"/>
      </w:pBdr>
      <w:kinsoku/>
      <w:wordWrap/>
      <w:overflowPunct/>
      <w:topLinePunct w:val="0"/>
      <w:bidi w:val="0"/>
      <w:adjustRightInd/>
      <w:snapToGrid w:val="0"/>
      <w:ind w:left="-630" w:leftChars="-300" w:right="-630" w:rightChars="-300"/>
      <w:jc w:val="center"/>
      <w:textAlignment w:val="auto"/>
      <w:rPr>
        <w:rFonts w:hint="eastAsia" w:asciiTheme="minorEastAsia" w:hAnsiTheme="minorEastAsia" w:eastAsiaTheme="minorEastAsia" w:cstheme="minorEastAsia"/>
        <w:sz w:val="22"/>
        <w:szCs w:val="22"/>
      </w:rPr>
    </w:pPr>
    <w:r>
      <w:rPr>
        <w:rFonts w:hint="eastAsia" w:asciiTheme="minorEastAsia" w:hAnsiTheme="minorEastAsia" w:eastAsiaTheme="minorEastAsia" w:cstheme="minorEastAsia"/>
        <w:sz w:val="22"/>
        <w:szCs w:val="22"/>
      </w:rPr>
      <w:t>SHEN ZHEN DONG TAI INTERNATIONAL LOGISTICS CO.,LTD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32548"/>
    <w:rsid w:val="17132548"/>
    <w:rsid w:val="2E22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297</Characters>
  <Lines>0</Lines>
  <Paragraphs>0</Paragraphs>
  <TotalTime>30</TotalTime>
  <ScaleCrop>false</ScaleCrop>
  <LinksUpToDate>false</LinksUpToDate>
  <CharactersWithSpaces>297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2025-08-15T06:42:00Z</dcterms:created>
  <dc:creator>　　　</dc:creator>
  <cp:lastModifiedBy>　　　</cp:lastModifiedBy>
  <cp:lastPrinted>2025-08-19T07:32:33Z</cp:lastPrinted>
  <dcterms:modified xsi:type="dcterms:W3CDTF">2025-08-19T07:53:20Z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AD3CBEDFEE3D4C558CC80CA64AE595C1_11</vt:lpwstr>
  </property>
  <property fmtid="{D5CDD505-2E9C-101B-9397-08002B2CF9AE}" pid="4" name="KSOTemplateDocerSaveRecord">
    <vt:lpwstr>eyJoZGlkIjoiODljZTJlNWYwNTNlZmYxZWU3YmQyNGFiMzhmNzQyYjEiLCJ1c2VySWQiOiIyOTUwMTIwOTYifQ==</vt:lpwstr>
  </property>
</Properties>
</file>