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4" w:line="220" w:lineRule="auto"/>
        <w:ind w:left="2973"/>
        <w:outlineLvl w:val="0"/>
        <w:rPr>
          <w:sz w:val="42"/>
          <w:szCs w:val="42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7473315</wp:posOffset>
                </wp:positionH>
                <wp:positionV relativeFrom="page">
                  <wp:posOffset>3484245</wp:posOffset>
                </wp:positionV>
                <wp:extent cx="55880" cy="7493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473417" y="3484396"/>
                          <a:ext cx="55880" cy="74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52" w:line="45" w:lineRule="exact"/>
                              <w:ind w:left="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position w:val="1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588.45pt;margin-top:274.35pt;height:5.9pt;width:4.4pt;mso-position-horizontal-relative:page;mso-position-vertical-relative:page;rotation:-5898240f;z-index:251659264;mso-width-relative:page;mso-height-relative:page;" filled="f" stroked="f" coordsize="21600,21600" o:allowincell="f" o:gfxdata="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Aoth9oAAAANAQAADwAAAAAAAAABACAAAAAiAAAAZHJzL2Rvd25yZXYu&#10;eG1sUEsBAhQAFAAAAAgAh07iQAT4IcoyAgAAaQQAAA4AAAAAAAAAAQAgAAAAKQ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52" w:line="45" w:lineRule="exact"/>
                        <w:ind w:left="2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position w:val="1"/>
                          <w:sz w:val="11"/>
                          <w:szCs w:val="1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1"/>
          <w:sz w:val="42"/>
          <w:szCs w:val="42"/>
        </w:rPr>
        <w:t>厂房租赁合同</w:t>
      </w:r>
      <w:bookmarkStart w:id="0" w:name="_GoBack"/>
      <w:bookmarkEnd w:id="0"/>
    </w:p>
    <w:p>
      <w:pPr>
        <w:spacing w:line="255" w:lineRule="auto"/>
      </w:pPr>
    </w:p>
    <w:p>
      <w:pPr>
        <w:spacing w:line="255" w:lineRule="auto"/>
      </w:pPr>
    </w:p>
    <w:p>
      <w:pPr>
        <w:spacing w:line="256" w:lineRule="auto"/>
      </w:pPr>
    </w:p>
    <w:p>
      <w:pPr>
        <w:pStyle w:val="2"/>
        <w:spacing w:before="68" w:line="407" w:lineRule="auto"/>
        <w:ind w:firstLine="4500" w:firstLineChars="1500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pacing w:val="-10"/>
          <w:sz w:val="32"/>
          <w:szCs w:val="32"/>
        </w:rPr>
        <w:t xml:space="preserve">合同编号： </w:t>
      </w:r>
      <w:r>
        <w:rPr>
          <w:rFonts w:asciiTheme="minorEastAsia" w:hAnsiTheme="minorEastAsia" w:eastAsiaTheme="minorEastAsia"/>
          <w:spacing w:val="-10"/>
          <w:sz w:val="32"/>
          <w:szCs w:val="32"/>
          <w:u w:val="single"/>
        </w:rPr>
        <w:t>YC2</w:t>
      </w:r>
      <w:r>
        <w:rPr>
          <w:rFonts w:hint="eastAsia" w:asciiTheme="minorEastAsia" w:hAnsiTheme="minorEastAsia" w:eastAsiaTheme="minorEastAsia"/>
          <w:spacing w:val="-10"/>
          <w:sz w:val="32"/>
          <w:szCs w:val="32"/>
          <w:u w:val="single"/>
          <w:lang w:eastAsia="zh-CN"/>
        </w:rPr>
        <w:t>0</w:t>
      </w:r>
      <w:r>
        <w:rPr>
          <w:rFonts w:hint="eastAsia" w:asciiTheme="minorEastAsia" w:hAnsiTheme="minorEastAsia" w:eastAsiaTheme="minorEastAsia"/>
          <w:spacing w:val="-10"/>
          <w:sz w:val="32"/>
          <w:szCs w:val="32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pacing w:val="-10"/>
          <w:sz w:val="32"/>
          <w:szCs w:val="32"/>
          <w:u w:val="single"/>
          <w:lang w:eastAsia="zh-CN"/>
        </w:rPr>
        <w:t xml:space="preserve">40610续  </w:t>
      </w:r>
    </w:p>
    <w:p>
      <w:pPr>
        <w:pStyle w:val="2"/>
        <w:spacing w:line="222" w:lineRule="auto"/>
        <w:ind w:firstLine="4371" w:firstLineChars="155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pacing w:val="-19"/>
          <w:sz w:val="32"/>
          <w:szCs w:val="32"/>
        </w:rPr>
        <w:t xml:space="preserve">签订地点： </w:t>
      </w:r>
      <w:r>
        <w:rPr>
          <w:rFonts w:asciiTheme="minorEastAsia" w:hAnsiTheme="minorEastAsia" w:eastAsiaTheme="minorEastAsia"/>
          <w:spacing w:val="15"/>
          <w:sz w:val="32"/>
          <w:szCs w:val="32"/>
          <w:u w:val="single"/>
        </w:rPr>
        <w:t xml:space="preserve">    </w:t>
      </w:r>
      <w:r>
        <w:rPr>
          <w:rFonts w:asciiTheme="minorEastAsia" w:hAnsiTheme="minorEastAsia" w:eastAsiaTheme="minorEastAsia"/>
          <w:spacing w:val="-19"/>
          <w:sz w:val="32"/>
          <w:szCs w:val="32"/>
          <w:u w:val="single"/>
        </w:rPr>
        <w:t>深</w:t>
      </w:r>
      <w:r>
        <w:rPr>
          <w:rFonts w:asciiTheme="minorEastAsia" w:hAnsiTheme="minorEastAsia" w:eastAsiaTheme="minorEastAsia"/>
          <w:spacing w:val="21"/>
          <w:sz w:val="32"/>
          <w:szCs w:val="32"/>
          <w:u w:val="single"/>
        </w:rPr>
        <w:t xml:space="preserve">   </w:t>
      </w:r>
      <w:r>
        <w:rPr>
          <w:rFonts w:asciiTheme="minorEastAsia" w:hAnsiTheme="minorEastAsia" w:eastAsiaTheme="minorEastAsia"/>
          <w:spacing w:val="-19"/>
          <w:sz w:val="32"/>
          <w:szCs w:val="32"/>
          <w:u w:val="single"/>
        </w:rPr>
        <w:t>圳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spacing w:line="341" w:lineRule="auto"/>
        <w:rPr>
          <w:rFonts w:asciiTheme="minorEastAsia" w:hAnsiTheme="minorEastAsia"/>
        </w:rPr>
      </w:pPr>
    </w:p>
    <w:p>
      <w:pPr>
        <w:spacing w:line="341" w:lineRule="auto"/>
        <w:rPr>
          <w:rFonts w:ascii="宋体" w:hAnsi="宋体" w:eastAsia="宋体"/>
        </w:rPr>
      </w:pPr>
    </w:p>
    <w:p>
      <w:pPr>
        <w:pStyle w:val="2"/>
        <w:spacing w:before="101" w:line="620" w:lineRule="exact"/>
        <w:ind w:left="73"/>
        <w:rPr>
          <w:sz w:val="32"/>
          <w:szCs w:val="32"/>
        </w:rPr>
      </w:pPr>
      <w:r>
        <w:rPr>
          <w:spacing w:val="19"/>
          <w:position w:val="23"/>
          <w:sz w:val="32"/>
          <w:szCs w:val="32"/>
        </w:rPr>
        <w:t>出租方(甲方):深圳市裕灿实业有限公司</w:t>
      </w:r>
    </w:p>
    <w:p>
      <w:pPr>
        <w:pStyle w:val="2"/>
        <w:spacing w:line="219" w:lineRule="auto"/>
        <w:ind w:left="73"/>
        <w:rPr>
          <w:sz w:val="32"/>
          <w:szCs w:val="32"/>
        </w:rPr>
      </w:pPr>
      <w:r>
        <w:rPr>
          <w:spacing w:val="2"/>
          <w:sz w:val="32"/>
          <w:szCs w:val="32"/>
        </w:rPr>
        <w:t>法定代表人：卢镇裕</w:t>
      </w:r>
    </w:p>
    <w:p>
      <w:pPr>
        <w:pStyle w:val="2"/>
        <w:spacing w:before="272" w:line="633" w:lineRule="exact"/>
        <w:ind w:left="73"/>
        <w:rPr>
          <w:sz w:val="32"/>
          <w:szCs w:val="32"/>
        </w:rPr>
      </w:pPr>
      <w:r>
        <w:rPr>
          <w:spacing w:val="-19"/>
          <w:position w:val="24"/>
          <w:sz w:val="32"/>
          <w:szCs w:val="32"/>
        </w:rPr>
        <w:t>地址：深圳市坪山新区大工业区兰竹西路12号裕灿工业园</w:t>
      </w:r>
      <w:r>
        <w:rPr>
          <w:spacing w:val="-44"/>
          <w:position w:val="24"/>
          <w:sz w:val="32"/>
          <w:szCs w:val="32"/>
        </w:rPr>
        <w:t xml:space="preserve"> </w:t>
      </w:r>
      <w:r>
        <w:rPr>
          <w:rFonts w:cs="Times New Roman"/>
          <w:spacing w:val="-19"/>
          <w:position w:val="24"/>
          <w:sz w:val="32"/>
          <w:szCs w:val="32"/>
        </w:rPr>
        <w:t>B-2</w:t>
      </w:r>
      <w:r>
        <w:rPr>
          <w:spacing w:val="-19"/>
          <w:position w:val="24"/>
          <w:sz w:val="32"/>
          <w:szCs w:val="32"/>
        </w:rPr>
        <w:t>栋</w:t>
      </w:r>
    </w:p>
    <w:p>
      <w:pPr>
        <w:pStyle w:val="2"/>
        <w:spacing w:before="1" w:line="221" w:lineRule="auto"/>
        <w:ind w:left="73"/>
        <w:rPr>
          <w:sz w:val="32"/>
          <w:szCs w:val="32"/>
        </w:rPr>
      </w:pPr>
      <w:r>
        <w:rPr>
          <w:spacing w:val="-17"/>
          <w:sz w:val="32"/>
          <w:szCs w:val="32"/>
        </w:rPr>
        <w:t>联系电话：</w:t>
      </w:r>
      <w:r>
        <w:rPr>
          <w:spacing w:val="112"/>
          <w:sz w:val="32"/>
          <w:szCs w:val="32"/>
        </w:rPr>
        <w:t xml:space="preserve"> </w:t>
      </w:r>
      <w:r>
        <w:rPr>
          <w:bCs/>
          <w:spacing w:val="-17"/>
          <w:sz w:val="32"/>
          <w:szCs w:val="32"/>
        </w:rPr>
        <w:t>13808802698</w:t>
      </w:r>
    </w:p>
    <w:p>
      <w:pPr>
        <w:spacing w:line="256" w:lineRule="auto"/>
        <w:rPr>
          <w:rFonts w:ascii="宋体" w:hAnsi="宋体" w:eastAsia="宋体"/>
          <w:sz w:val="32"/>
          <w:szCs w:val="32"/>
        </w:rPr>
      </w:pPr>
    </w:p>
    <w:p>
      <w:pPr>
        <w:spacing w:line="256" w:lineRule="auto"/>
        <w:rPr>
          <w:rFonts w:ascii="宋体" w:hAnsi="宋体" w:eastAsia="宋体"/>
          <w:sz w:val="32"/>
          <w:szCs w:val="32"/>
        </w:rPr>
      </w:pPr>
    </w:p>
    <w:p>
      <w:pPr>
        <w:spacing w:line="256" w:lineRule="auto"/>
        <w:rPr>
          <w:rFonts w:ascii="宋体" w:hAnsi="宋体" w:eastAsia="宋体"/>
          <w:sz w:val="32"/>
          <w:szCs w:val="32"/>
        </w:rPr>
      </w:pPr>
    </w:p>
    <w:p>
      <w:pPr>
        <w:pStyle w:val="2"/>
        <w:spacing w:before="102" w:line="609" w:lineRule="exact"/>
        <w:ind w:left="73"/>
        <w:rPr>
          <w:sz w:val="32"/>
          <w:szCs w:val="32"/>
        </w:rPr>
      </w:pPr>
      <w:r>
        <w:rPr>
          <w:spacing w:val="20"/>
          <w:position w:val="22"/>
          <w:sz w:val="32"/>
          <w:szCs w:val="32"/>
        </w:rPr>
        <w:t>承租方(乙方):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pacing w:val="20"/>
          <w:position w:val="22"/>
          <w:sz w:val="32"/>
          <w:szCs w:val="32"/>
        </w:rPr>
        <w:t>深圳华畅飞供应链有限公司</w:t>
      </w:r>
    </w:p>
    <w:p>
      <w:pPr>
        <w:pStyle w:val="2"/>
        <w:spacing w:before="1" w:line="218" w:lineRule="auto"/>
        <w:ind w:left="73"/>
        <w:rPr>
          <w:sz w:val="32"/>
          <w:szCs w:val="32"/>
        </w:rPr>
      </w:pPr>
      <w:r>
        <w:rPr>
          <w:spacing w:val="3"/>
          <w:sz w:val="32"/>
          <w:szCs w:val="32"/>
        </w:rPr>
        <w:t>法定代表人：</w:t>
      </w:r>
      <w:r>
        <w:rPr>
          <w:rFonts w:hint="eastAsia"/>
          <w:spacing w:val="3"/>
          <w:sz w:val="32"/>
          <w:szCs w:val="32"/>
        </w:rPr>
        <w:t>万志诚</w:t>
      </w:r>
    </w:p>
    <w:p>
      <w:pPr>
        <w:pStyle w:val="2"/>
        <w:spacing w:before="312" w:line="596" w:lineRule="exact"/>
        <w:ind w:left="73"/>
        <w:rPr>
          <w:spacing w:val="-52"/>
          <w:position w:val="25"/>
          <w:sz w:val="32"/>
          <w:szCs w:val="32"/>
          <w:lang w:eastAsia="zh-CN"/>
        </w:rPr>
      </w:pPr>
      <w:r>
        <w:rPr>
          <w:spacing w:val="-9"/>
          <w:position w:val="25"/>
          <w:sz w:val="32"/>
          <w:szCs w:val="32"/>
        </w:rPr>
        <w:t>地址：深圳市坪山新区大工业区兰竹西路12号裕灿工业园</w:t>
      </w:r>
      <w:r>
        <w:rPr>
          <w:spacing w:val="-52"/>
          <w:position w:val="25"/>
          <w:sz w:val="32"/>
          <w:szCs w:val="32"/>
        </w:rPr>
        <w:t xml:space="preserve"> </w:t>
      </w:r>
      <w:r>
        <w:rPr>
          <w:rFonts w:cs="Times New Roman"/>
          <w:spacing w:val="-9"/>
          <w:position w:val="25"/>
          <w:sz w:val="32"/>
          <w:szCs w:val="32"/>
        </w:rPr>
        <w:t>B-2</w:t>
      </w:r>
      <w:r>
        <w:rPr>
          <w:spacing w:val="-9"/>
          <w:position w:val="25"/>
          <w:sz w:val="32"/>
          <w:szCs w:val="32"/>
        </w:rPr>
        <w:t>栋第五层</w:t>
      </w:r>
    </w:p>
    <w:p>
      <w:pPr>
        <w:pStyle w:val="2"/>
        <w:spacing w:line="221" w:lineRule="auto"/>
        <w:ind w:left="73"/>
        <w:rPr>
          <w:sz w:val="32"/>
          <w:szCs w:val="32"/>
        </w:rPr>
      </w:pPr>
      <w:r>
        <w:rPr>
          <w:spacing w:val="-17"/>
          <w:sz w:val="32"/>
          <w:szCs w:val="32"/>
        </w:rPr>
        <w:t>联系电话：</w:t>
      </w:r>
      <w:r>
        <w:rPr>
          <w:rFonts w:hint="eastAsia"/>
          <w:spacing w:val="-17"/>
          <w:sz w:val="32"/>
          <w:szCs w:val="32"/>
          <w:lang w:eastAsia="zh-CN"/>
        </w:rPr>
        <w:t>18948759987</w:t>
      </w:r>
    </w:p>
    <w:p>
      <w:pPr>
        <w:spacing w:line="249" w:lineRule="auto"/>
        <w:rPr>
          <w:rFonts w:ascii="宋体" w:hAnsi="宋体" w:eastAsia="宋体"/>
          <w:sz w:val="32"/>
          <w:szCs w:val="32"/>
        </w:rPr>
      </w:pPr>
    </w:p>
    <w:p>
      <w:pPr>
        <w:spacing w:line="249" w:lineRule="auto"/>
        <w:rPr>
          <w:rFonts w:ascii="宋体" w:hAnsi="宋体" w:eastAsia="宋体"/>
        </w:rPr>
      </w:pPr>
    </w:p>
    <w:p>
      <w:pPr>
        <w:spacing w:line="249" w:lineRule="auto"/>
        <w:rPr>
          <w:rFonts w:asciiTheme="minorEastAsia" w:hAnsiTheme="minorEastAsia"/>
        </w:rPr>
      </w:pPr>
    </w:p>
    <w:p>
      <w:pPr>
        <w:pStyle w:val="2"/>
        <w:spacing w:before="102" w:line="219" w:lineRule="auto"/>
        <w:ind w:left="333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15"/>
        </w:rPr>
        <w:t>第一章、</w:t>
      </w:r>
      <w:r>
        <w:rPr>
          <w:rFonts w:asciiTheme="minorEastAsia" w:hAnsiTheme="minorEastAsia" w:eastAsiaTheme="minorEastAsia"/>
          <w:spacing w:val="82"/>
        </w:rPr>
        <w:t xml:space="preserve"> </w:t>
      </w:r>
      <w:r>
        <w:rPr>
          <w:rFonts w:asciiTheme="minorEastAsia" w:hAnsiTheme="minorEastAsia" w:eastAsiaTheme="minorEastAsia"/>
          <w:spacing w:val="-15"/>
        </w:rPr>
        <w:t>总则</w:t>
      </w: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60" w:lineRule="auto"/>
        <w:rPr>
          <w:rFonts w:asciiTheme="minorEastAsia" w:hAnsiTheme="minorEastAsia"/>
        </w:rPr>
      </w:pPr>
    </w:p>
    <w:p>
      <w:pPr>
        <w:pStyle w:val="2"/>
        <w:spacing w:before="101" w:line="375" w:lineRule="auto"/>
        <w:ind w:left="233" w:right="1807" w:firstLine="359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9"/>
        </w:rPr>
        <w:t>甲、乙双方经友好协商，双方同意在遵守《中华人民共</w:t>
      </w:r>
      <w:r>
        <w:rPr>
          <w:rFonts w:asciiTheme="minorEastAsia" w:hAnsiTheme="minorEastAsia" w:eastAsiaTheme="minorEastAsia"/>
          <w:spacing w:val="6"/>
        </w:rPr>
        <w:t xml:space="preserve"> </w:t>
      </w:r>
      <w:r>
        <w:rPr>
          <w:rFonts w:asciiTheme="minorEastAsia" w:hAnsiTheme="minorEastAsia" w:eastAsiaTheme="minorEastAsia"/>
          <w:spacing w:val="10"/>
        </w:rPr>
        <w:t>和国民法典》的原则上，就乙方租赁甲方厂房等相关事宜</w:t>
      </w:r>
      <w:r>
        <w:rPr>
          <w:rFonts w:asciiTheme="minorEastAsia" w:hAnsiTheme="minorEastAsia" w:eastAsiaTheme="minorEastAsia"/>
          <w:spacing w:val="8"/>
        </w:rPr>
        <w:t xml:space="preserve"> </w:t>
      </w:r>
      <w:r>
        <w:rPr>
          <w:rFonts w:asciiTheme="minorEastAsia" w:hAnsiTheme="minorEastAsia" w:eastAsiaTheme="minorEastAsia"/>
          <w:spacing w:val="11"/>
        </w:rPr>
        <w:t>达成以下一致的合作意向，为明确双方责任义务，特制订</w:t>
      </w:r>
    </w:p>
    <w:p>
      <w:pPr>
        <w:pStyle w:val="2"/>
        <w:spacing w:before="1" w:line="218" w:lineRule="auto"/>
        <w:ind w:left="23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2"/>
        </w:rPr>
        <w:t>本合同双方共同遵守。</w:t>
      </w:r>
    </w:p>
    <w:p>
      <w:pPr>
        <w:spacing w:line="258" w:lineRule="auto"/>
        <w:rPr>
          <w:rFonts w:asciiTheme="minorEastAsia" w:hAnsiTheme="minorEastAsia"/>
        </w:rPr>
      </w:pP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19" w:lineRule="auto"/>
        <w:rPr>
          <w:rFonts w:hint="eastAsia" w:asciiTheme="minorEastAsia" w:hAnsiTheme="minorEastAsia"/>
          <w:lang w:eastAsia="zh-CN"/>
        </w:rPr>
        <w:sectPr>
          <w:pgSz w:w="11910" w:h="16840"/>
          <w:pgMar w:top="1374" w:right="57" w:bottom="0" w:left="1786" w:header="0" w:footer="0" w:gutter="0"/>
          <w:cols w:space="720" w:num="1"/>
        </w:sectPr>
      </w:pPr>
    </w:p>
    <w:p>
      <w:pPr>
        <w:spacing w:line="314" w:lineRule="auto"/>
        <w:rPr>
          <w:rFonts w:hint="eastAsia"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36830</wp:posOffset>
            </wp:positionH>
            <wp:positionV relativeFrom="page">
              <wp:posOffset>2753995</wp:posOffset>
            </wp:positionV>
            <wp:extent cx="261620" cy="108267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53" cy="108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1" w:line="219" w:lineRule="auto"/>
        <w:ind w:left="1573" w:firstLine="298" w:firstLineChars="100"/>
        <w:jc w:val="center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-6"/>
        </w:rPr>
        <w:t>第二章、</w:t>
      </w:r>
      <w:r>
        <w:rPr>
          <w:rFonts w:asciiTheme="minorEastAsia" w:hAnsiTheme="minorEastAsia" w:eastAsiaTheme="minorEastAsia"/>
          <w:spacing w:val="143"/>
        </w:rPr>
        <w:t xml:space="preserve"> </w:t>
      </w:r>
      <w:r>
        <w:rPr>
          <w:rFonts w:asciiTheme="minorEastAsia" w:hAnsiTheme="minorEastAsia" w:eastAsiaTheme="minorEastAsia"/>
          <w:spacing w:val="-6"/>
        </w:rPr>
        <w:t>租用地点、面积、租金及期限</w:t>
      </w:r>
    </w:p>
    <w:p>
      <w:pPr>
        <w:spacing w:line="314" w:lineRule="auto"/>
        <w:rPr>
          <w:rFonts w:hint="eastAsia" w:asciiTheme="minorEastAsia" w:hAnsiTheme="minorEastAsia"/>
          <w:lang w:eastAsia="zh-CN"/>
        </w:rPr>
      </w:pPr>
    </w:p>
    <w:p>
      <w:pPr>
        <w:pStyle w:val="2"/>
        <w:spacing w:before="101" w:line="369" w:lineRule="auto"/>
        <w:ind w:left="2900" w:right="14" w:hanging="105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12"/>
        </w:rPr>
        <w:t>第一条、   甲方将位于深圳市大工业区裕灿工业厂区</w:t>
      </w:r>
      <w:r>
        <w:rPr>
          <w:rFonts w:asciiTheme="minorEastAsia" w:hAnsiTheme="minorEastAsia" w:eastAsiaTheme="minorEastAsia"/>
          <w:spacing w:val="-33"/>
        </w:rPr>
        <w:t xml:space="preserve"> </w:t>
      </w:r>
      <w:r>
        <w:rPr>
          <w:rFonts w:cs="Times New Roman" w:asciiTheme="minorEastAsia" w:hAnsiTheme="minorEastAsia" w:eastAsiaTheme="minorEastAsia"/>
          <w:spacing w:val="12"/>
          <w:u w:val="single"/>
        </w:rPr>
        <w:t>B-2</w:t>
      </w:r>
      <w:r>
        <w:rPr>
          <w:rFonts w:cs="Times New Roman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7"/>
        </w:rPr>
        <w:t>栋</w:t>
      </w:r>
      <w:r>
        <w:rPr>
          <w:rFonts w:asciiTheme="minorEastAsia" w:hAnsiTheme="minorEastAsia" w:eastAsiaTheme="minorEastAsia"/>
          <w:spacing w:val="-145"/>
        </w:rPr>
        <w:t xml:space="preserve"> </w:t>
      </w:r>
      <w:r>
        <w:rPr>
          <w:rFonts w:asciiTheme="minorEastAsia" w:hAnsiTheme="minorEastAsia" w:eastAsiaTheme="minorEastAsia"/>
          <w:spacing w:val="-143"/>
          <w:u w:val="single"/>
        </w:rPr>
        <w:t xml:space="preserve"> </w:t>
      </w:r>
      <w:r>
        <w:rPr>
          <w:rFonts w:asciiTheme="minorEastAsia" w:hAnsiTheme="minorEastAsia" w:eastAsiaTheme="minorEastAsia"/>
          <w:spacing w:val="7"/>
          <w:u w:val="single"/>
        </w:rPr>
        <w:t>第五层</w:t>
      </w:r>
      <w:r>
        <w:rPr>
          <w:rFonts w:asciiTheme="minorEastAsia" w:hAnsiTheme="minorEastAsia" w:eastAsiaTheme="minorEastAsia"/>
          <w:spacing w:val="7"/>
        </w:rPr>
        <w:t>厂房，建筑面积</w:t>
      </w:r>
      <w:r>
        <w:rPr>
          <w:rFonts w:asciiTheme="minorEastAsia" w:hAnsiTheme="minorEastAsia" w:eastAsiaTheme="minorEastAsia"/>
          <w:spacing w:val="-75"/>
        </w:rPr>
        <w:t xml:space="preserve"> </w:t>
      </w:r>
      <w:r>
        <w:rPr>
          <w:rFonts w:asciiTheme="minorEastAsia" w:hAnsiTheme="minorEastAsia" w:eastAsiaTheme="minorEastAsia"/>
          <w:spacing w:val="7"/>
          <w:u w:val="single"/>
        </w:rPr>
        <w:t>2744</w:t>
      </w:r>
      <w:r>
        <w:rPr>
          <w:rFonts w:asciiTheme="minorEastAsia" w:hAnsiTheme="minorEastAsia" w:eastAsiaTheme="minorEastAsia"/>
          <w:spacing w:val="7"/>
        </w:rPr>
        <w:t xml:space="preserve"> 平方米</w:t>
      </w:r>
      <w:r>
        <w:rPr>
          <w:rFonts w:asciiTheme="minorEastAsia" w:hAnsiTheme="minorEastAsia" w:eastAsiaTheme="minorEastAsia"/>
          <w:spacing w:val="6"/>
        </w:rPr>
        <w:t>(以下简称租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7"/>
        </w:rPr>
        <w:t>赁房屋)租赁给乙方作为货物仓储、加工装配以及办</w:t>
      </w:r>
    </w:p>
    <w:p>
      <w:pPr>
        <w:pStyle w:val="2"/>
        <w:spacing w:line="220" w:lineRule="auto"/>
        <w:ind w:left="290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5"/>
        </w:rPr>
        <w:t>公场所。</w:t>
      </w:r>
    </w:p>
    <w:p>
      <w:pPr>
        <w:pStyle w:val="2"/>
        <w:spacing w:before="250" w:line="381" w:lineRule="auto"/>
        <w:ind w:left="3091" w:right="27" w:firstLine="67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9"/>
        </w:rPr>
        <w:t xml:space="preserve">本合同有效期自 </w:t>
      </w:r>
      <w:r>
        <w:rPr>
          <w:rFonts w:asciiTheme="minorEastAsia" w:hAnsiTheme="minorEastAsia" w:eastAsiaTheme="minorEastAsia"/>
          <w:spacing w:val="9"/>
          <w:u w:val="single"/>
        </w:rPr>
        <w:t>202</w:t>
      </w:r>
      <w:r>
        <w:rPr>
          <w:rFonts w:hint="eastAsia" w:asciiTheme="minorEastAsia" w:hAnsiTheme="minorEastAsia" w:eastAsiaTheme="minorEastAsia"/>
          <w:spacing w:val="9"/>
          <w:u w:val="single"/>
          <w:lang w:eastAsia="zh-CN"/>
        </w:rPr>
        <w:t xml:space="preserve">4 </w:t>
      </w:r>
      <w:r>
        <w:rPr>
          <w:rFonts w:hint="eastAsia" w:asciiTheme="minorEastAsia" w:hAnsiTheme="minorEastAsia" w:eastAsiaTheme="minorEastAsia"/>
          <w:spacing w:val="65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9"/>
        </w:rPr>
        <w:t>年</w:t>
      </w:r>
      <w:r>
        <w:rPr>
          <w:rFonts w:hint="eastAsia" w:asciiTheme="minorEastAsia" w:hAnsiTheme="minorEastAsia" w:eastAsiaTheme="minorEastAsia"/>
          <w:spacing w:val="9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9"/>
          <w:u w:val="single"/>
        </w:rPr>
        <w:t>06</w:t>
      </w:r>
      <w:r>
        <w:rPr>
          <w:rFonts w:hint="eastAsia" w:asciiTheme="minorEastAsia" w:hAnsiTheme="minorEastAsia" w:eastAsiaTheme="minorEastAsia"/>
          <w:spacing w:val="9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3"/>
        </w:rPr>
        <w:t xml:space="preserve"> </w:t>
      </w:r>
      <w:r>
        <w:rPr>
          <w:rFonts w:asciiTheme="minorEastAsia" w:hAnsiTheme="minorEastAsia" w:eastAsiaTheme="minorEastAsia"/>
          <w:spacing w:val="9"/>
        </w:rPr>
        <w:t>月</w:t>
      </w:r>
      <w:r>
        <w:rPr>
          <w:rFonts w:asciiTheme="minorEastAsia" w:hAnsiTheme="minorEastAsia" w:eastAsiaTheme="minorEastAsia"/>
          <w:spacing w:val="-120"/>
          <w:u w:val="single"/>
        </w:rPr>
        <w:t xml:space="preserve"> </w:t>
      </w:r>
      <w:r>
        <w:rPr>
          <w:rFonts w:asciiTheme="minorEastAsia" w:hAnsiTheme="minorEastAsia" w:eastAsiaTheme="minorEastAsia"/>
          <w:spacing w:val="9"/>
          <w:u w:val="single"/>
        </w:rPr>
        <w:t>10</w:t>
      </w:r>
      <w:r>
        <w:rPr>
          <w:rFonts w:hint="eastAsia" w:asciiTheme="minorEastAsia" w:hAnsiTheme="minorEastAsia" w:eastAsiaTheme="minorEastAsia"/>
          <w:spacing w:val="9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9"/>
        </w:rPr>
        <w:t>日至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-1"/>
          <w:u w:val="single"/>
        </w:rPr>
        <w:t>202</w:t>
      </w:r>
      <w:r>
        <w:rPr>
          <w:rFonts w:hint="eastAsia" w:asciiTheme="minorEastAsia" w:hAnsiTheme="minorEastAsia" w:eastAsiaTheme="minorEastAsia"/>
          <w:spacing w:val="-1"/>
          <w:u w:val="single"/>
          <w:lang w:eastAsia="zh-CN"/>
        </w:rPr>
        <w:t>7</w:t>
      </w:r>
      <w:r>
        <w:rPr>
          <w:rFonts w:asciiTheme="minorEastAsia" w:hAnsiTheme="minorEastAsia" w:eastAsiaTheme="minorEastAsia"/>
          <w:spacing w:val="-1"/>
        </w:rPr>
        <w:t xml:space="preserve"> 年</w:t>
      </w:r>
      <w:r>
        <w:rPr>
          <w:rFonts w:asciiTheme="minorEastAsia" w:hAnsiTheme="minorEastAsia" w:eastAsiaTheme="minorEastAsia"/>
          <w:spacing w:val="-141"/>
          <w:u w:val="single"/>
        </w:rPr>
        <w:t xml:space="preserve"> </w:t>
      </w:r>
      <w:r>
        <w:rPr>
          <w:rFonts w:asciiTheme="minorEastAsia" w:hAnsiTheme="minorEastAsia" w:eastAsiaTheme="minorEastAsia"/>
          <w:spacing w:val="-1"/>
          <w:u w:val="single"/>
        </w:rPr>
        <w:t>06</w:t>
      </w:r>
      <w:r>
        <w:rPr>
          <w:rFonts w:hint="eastAsia" w:asciiTheme="minorEastAsia" w:hAnsiTheme="minorEastAsia" w:eastAsiaTheme="minorEastAsia"/>
          <w:spacing w:val="-1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60"/>
        </w:rPr>
        <w:t xml:space="preserve"> </w:t>
      </w:r>
      <w:r>
        <w:rPr>
          <w:rFonts w:hint="eastAsia" w:asciiTheme="minorEastAsia" w:hAnsiTheme="minorEastAsia" w:eastAsiaTheme="minorEastAsia"/>
          <w:spacing w:val="60"/>
          <w:lang w:eastAsia="zh-CN"/>
        </w:rPr>
        <w:t>月</w:t>
      </w:r>
      <w:r>
        <w:rPr>
          <w:rFonts w:asciiTheme="minorEastAsia" w:hAnsiTheme="minorEastAsia" w:eastAsiaTheme="minorEastAsia"/>
          <w:spacing w:val="-1"/>
          <w:u w:val="single"/>
        </w:rPr>
        <w:t>09</w:t>
      </w:r>
      <w:r>
        <w:rPr>
          <w:rFonts w:hint="eastAsia" w:asciiTheme="minorEastAsia" w:hAnsiTheme="minorEastAsia" w:eastAsiaTheme="minorEastAsia"/>
          <w:spacing w:val="-1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90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日止</w:t>
      </w:r>
      <w:r>
        <w:rPr>
          <w:rFonts w:hint="eastAsia" w:asciiTheme="minorEastAsia" w:hAnsiTheme="minorEastAsia" w:eastAsiaTheme="minorEastAsia"/>
          <w:spacing w:val="-1"/>
          <w:lang w:eastAsia="zh-CN"/>
        </w:rPr>
        <w:t>（3年）</w:t>
      </w:r>
      <w:r>
        <w:rPr>
          <w:rFonts w:asciiTheme="minorEastAsia" w:hAnsiTheme="minorEastAsia" w:eastAsiaTheme="minorEastAsia"/>
          <w:spacing w:val="-1"/>
        </w:rPr>
        <w:t>，租赁单价为每平方米每</w:t>
      </w:r>
      <w:r>
        <w:rPr>
          <w:rFonts w:asciiTheme="minorEastAsia" w:hAnsiTheme="minorEastAsia" w:eastAsiaTheme="minorEastAsia"/>
          <w:spacing w:val="10"/>
        </w:rPr>
        <w:t>月人民币1</w:t>
      </w:r>
      <w:r>
        <w:rPr>
          <w:rFonts w:hint="eastAsia" w:asciiTheme="minorEastAsia" w:hAnsiTheme="minorEastAsia" w:eastAsiaTheme="minorEastAsia"/>
          <w:spacing w:val="10"/>
          <w:lang w:eastAsia="zh-CN"/>
        </w:rPr>
        <w:t>4</w:t>
      </w:r>
      <w:r>
        <w:rPr>
          <w:rFonts w:asciiTheme="minorEastAsia" w:hAnsiTheme="minorEastAsia" w:eastAsiaTheme="minorEastAsia"/>
          <w:spacing w:val="10"/>
        </w:rPr>
        <w:t>元(含税),月租金合计为人民币</w:t>
      </w:r>
      <w:r>
        <w:rPr>
          <w:rFonts w:asciiTheme="minorEastAsia" w:hAnsiTheme="minorEastAsia" w:eastAsiaTheme="minorEastAsia"/>
          <w:spacing w:val="-143"/>
        </w:rPr>
        <w:t xml:space="preserve"> </w:t>
      </w:r>
      <w:r>
        <w:rPr>
          <w:rFonts w:asciiTheme="minorEastAsia" w:hAnsiTheme="minorEastAsia" w:eastAsiaTheme="minorEastAsia"/>
          <w:spacing w:val="-14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u w:val="single"/>
          <w:lang w:eastAsia="zh-CN"/>
        </w:rPr>
        <w:t>38416.00</w:t>
      </w:r>
      <w:r>
        <w:rPr>
          <w:rFonts w:asciiTheme="minorEastAsia" w:hAnsiTheme="minorEastAsia" w:eastAsiaTheme="minorEastAsia"/>
        </w:rPr>
        <w:t xml:space="preserve">  </w:t>
      </w:r>
      <w:r>
        <w:rPr>
          <w:rFonts w:asciiTheme="minorEastAsia" w:hAnsiTheme="minorEastAsia" w:eastAsiaTheme="minorEastAsia"/>
          <w:spacing w:val="-7"/>
        </w:rPr>
        <w:t>元。</w:t>
      </w:r>
    </w:p>
    <w:p>
      <w:pPr>
        <w:pStyle w:val="2"/>
        <w:spacing w:before="171" w:line="630" w:lineRule="exact"/>
        <w:ind w:right="29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4"/>
          <w:position w:val="24"/>
        </w:rPr>
        <w:t>租赁合同到期后，如果乙方需要续租，在同等</w:t>
      </w:r>
    </w:p>
    <w:p>
      <w:pPr>
        <w:pStyle w:val="2"/>
        <w:spacing w:line="219" w:lineRule="auto"/>
        <w:ind w:left="309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1"/>
        </w:rPr>
        <w:t>条件下，乙方享有优先租赁权。</w:t>
      </w:r>
    </w:p>
    <w:p>
      <w:pPr>
        <w:spacing w:line="256" w:lineRule="auto"/>
        <w:rPr>
          <w:rFonts w:asciiTheme="minorEastAsia" w:hAnsiTheme="minorEastAsia"/>
        </w:rPr>
      </w:pPr>
    </w:p>
    <w:p>
      <w:pPr>
        <w:spacing w:line="256" w:lineRule="auto"/>
        <w:rPr>
          <w:rFonts w:asciiTheme="minorEastAsia" w:hAnsiTheme="minorEastAsia"/>
        </w:rPr>
      </w:pPr>
    </w:p>
    <w:p>
      <w:pPr>
        <w:spacing w:line="256" w:lineRule="auto"/>
        <w:rPr>
          <w:rFonts w:asciiTheme="minorEastAsia" w:hAnsiTheme="minorEastAsia"/>
        </w:rPr>
      </w:pPr>
    </w:p>
    <w:p>
      <w:pPr>
        <w:pStyle w:val="2"/>
        <w:spacing w:before="101" w:line="369" w:lineRule="auto"/>
        <w:ind w:left="2900" w:right="29" w:hanging="105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6"/>
        </w:rPr>
        <w:t>第二条、</w:t>
      </w:r>
      <w:r>
        <w:rPr>
          <w:rFonts w:asciiTheme="minorEastAsia" w:hAnsiTheme="minorEastAsia" w:eastAsiaTheme="minorEastAsia"/>
          <w:spacing w:val="42"/>
        </w:rPr>
        <w:t xml:space="preserve">   </w:t>
      </w:r>
      <w:r>
        <w:rPr>
          <w:rFonts w:asciiTheme="minorEastAsia" w:hAnsiTheme="minorEastAsia" w:eastAsiaTheme="minorEastAsia"/>
          <w:spacing w:val="-6"/>
        </w:rPr>
        <w:t>乙方在承租上述物业合同期内，在转租或分租上</w:t>
      </w:r>
      <w:r>
        <w:rPr>
          <w:rFonts w:asciiTheme="minorEastAsia" w:hAnsiTheme="minorEastAsia" w:eastAsiaTheme="minorEastAsia"/>
          <w:spacing w:val="1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述物业过程中，租予第三方的同时，乙方可收取不超</w:t>
      </w:r>
      <w:r>
        <w:rPr>
          <w:rFonts w:asciiTheme="minorEastAsia" w:hAnsiTheme="minorEastAsia" w:eastAsiaTheme="minorEastAsia"/>
          <w:spacing w:val="9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过两个月租金，作为押金及首月的房屋租金。如因乙</w:t>
      </w:r>
      <w:r>
        <w:rPr>
          <w:rFonts w:asciiTheme="minorEastAsia" w:hAnsiTheme="minorEastAsia" w:eastAsiaTheme="minorEastAsia"/>
          <w:spacing w:val="8"/>
        </w:rPr>
        <w:t xml:space="preserve"> </w:t>
      </w:r>
      <w:r>
        <w:rPr>
          <w:rFonts w:asciiTheme="minorEastAsia" w:hAnsiTheme="minorEastAsia" w:eastAsiaTheme="minorEastAsia"/>
          <w:spacing w:val="13"/>
        </w:rPr>
        <w:t>方转租或分租导致与第三方发生任何矛盾纠纷与甲</w:t>
      </w:r>
      <w:r>
        <w:rPr>
          <w:rFonts w:asciiTheme="minorEastAsia" w:hAnsiTheme="minorEastAsia" w:eastAsiaTheme="minorEastAsia"/>
          <w:spacing w:val="11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方无关，由乙方自行解决处理。若因此导致甲方被第</w:t>
      </w:r>
    </w:p>
    <w:p>
      <w:pPr>
        <w:pStyle w:val="2"/>
        <w:spacing w:before="1" w:line="219" w:lineRule="auto"/>
        <w:ind w:left="290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3"/>
        </w:rPr>
        <w:t>三方追索的，乙方需向甲方承担相应赔偿责任。</w:t>
      </w:r>
    </w:p>
    <w:p>
      <w:pPr>
        <w:spacing w:line="281" w:lineRule="auto"/>
        <w:rPr>
          <w:rFonts w:asciiTheme="minorEastAsia" w:hAnsiTheme="minorEastAsia"/>
        </w:rPr>
      </w:pPr>
    </w:p>
    <w:p>
      <w:pPr>
        <w:pStyle w:val="2"/>
        <w:spacing w:before="92" w:line="415" w:lineRule="auto"/>
        <w:ind w:right="667" w:firstLine="1776" w:firstLineChars="600"/>
        <w:rPr>
          <w:rFonts w:asciiTheme="minorEastAsia" w:hAnsiTheme="minorEastAsia" w:eastAsiaTheme="minorEastAsia"/>
          <w:spacing w:val="28"/>
          <w:sz w:val="28"/>
          <w:szCs w:val="28"/>
        </w:rPr>
      </w:pPr>
      <w:r>
        <w:rPr>
          <w:rFonts w:asciiTheme="minorEastAsia" w:hAnsiTheme="minorEastAsia" w:eastAsiaTheme="minorEastAsia"/>
          <w:spacing w:val="8"/>
          <w:sz w:val="28"/>
          <w:szCs w:val="28"/>
        </w:rPr>
        <w:t>第三条、</w:t>
      </w:r>
      <w:r>
        <w:rPr>
          <w:rFonts w:asciiTheme="minorEastAsia" w:hAnsiTheme="minorEastAsia" w:eastAsiaTheme="minorEastAsia"/>
          <w:spacing w:val="2"/>
          <w:sz w:val="28"/>
          <w:szCs w:val="28"/>
        </w:rPr>
        <w:t xml:space="preserve">    </w:t>
      </w:r>
    </w:p>
    <w:p>
      <w:pPr>
        <w:pStyle w:val="2"/>
        <w:spacing w:before="101" w:line="369" w:lineRule="auto"/>
        <w:ind w:left="2449" w:leftChars="1166" w:right="29" w:firstLine="0" w:firstLineChars="0"/>
        <w:rPr>
          <w:rFonts w:hint="default" w:asciiTheme="minorEastAsia" w:hAnsiTheme="minorEastAsia" w:eastAsiaTheme="minorEastAsia"/>
          <w:spacing w:val="-6"/>
          <w:lang w:val="en-US" w:eastAsia="zh-CN"/>
        </w:rPr>
        <w:sectPr>
          <w:pgSz w:w="11910" w:h="16840"/>
          <w:pgMar w:top="1431" w:right="1786" w:bottom="0" w:left="58" w:header="0" w:footer="0" w:gutter="0"/>
          <w:cols w:space="720" w:num="1"/>
        </w:sectPr>
      </w:pPr>
      <w:r>
        <w:rPr>
          <w:rFonts w:hint="eastAsia" w:asciiTheme="minorEastAsia" w:hAnsiTheme="minorEastAsia" w:eastAsiaTheme="minorEastAsia"/>
          <w:spacing w:val="-6"/>
          <w:lang w:eastAsia="zh-CN"/>
        </w:rPr>
        <w:t>本</w:t>
      </w:r>
      <w:r>
        <w:rPr>
          <w:rFonts w:asciiTheme="minorEastAsia" w:hAnsiTheme="minorEastAsia" w:eastAsiaTheme="minorEastAsia"/>
          <w:spacing w:val="-6"/>
        </w:rPr>
        <w:t>租赁</w:t>
      </w:r>
      <w:r>
        <w:rPr>
          <w:rFonts w:hint="eastAsia" w:asciiTheme="minorEastAsia" w:hAnsiTheme="minorEastAsia" w:eastAsiaTheme="minorEastAsia"/>
          <w:spacing w:val="-6"/>
          <w:lang w:eastAsia="zh-CN"/>
        </w:rPr>
        <w:t>合同续原租赁合同（合同编号：YC202106</w:t>
      </w:r>
      <w:r>
        <w:rPr>
          <w:rFonts w:hint="eastAsia" w:asciiTheme="minorEastAsia" w:hAnsiTheme="minorEastAsia" w:eastAsiaTheme="minorEastAsia"/>
          <w:spacing w:val="-6"/>
          <w:lang w:val="en-US" w:eastAsia="zh-CN"/>
        </w:rPr>
        <w:t>09</w:t>
      </w:r>
      <w:r>
        <w:rPr>
          <w:rFonts w:hint="eastAsia" w:asciiTheme="minorEastAsia" w:hAnsiTheme="minorEastAsia" w:eastAsiaTheme="minorEastAsia"/>
          <w:spacing w:val="-6"/>
          <w:lang w:eastAsia="zh-CN"/>
        </w:rPr>
        <w:t>），</w:t>
      </w:r>
      <w:r>
        <w:rPr>
          <w:rFonts w:hint="eastAsia" w:asciiTheme="minorEastAsia" w:hAnsiTheme="minorEastAsia" w:eastAsiaTheme="minorEastAsia"/>
          <w:spacing w:val="-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pacing w:val="-6"/>
          <w:lang w:eastAsia="zh-CN"/>
        </w:rPr>
        <w:t>原YC202106</w:t>
      </w:r>
      <w:r>
        <w:rPr>
          <w:rFonts w:hint="eastAsia" w:asciiTheme="minorEastAsia" w:hAnsiTheme="minorEastAsia" w:eastAsiaTheme="minorEastAsia"/>
          <w:spacing w:val="-6"/>
          <w:lang w:val="en-US" w:eastAsia="zh-CN"/>
        </w:rPr>
        <w:t>09合同</w:t>
      </w:r>
      <w:r>
        <w:rPr>
          <w:rFonts w:hint="eastAsia" w:asciiTheme="minorEastAsia" w:hAnsiTheme="minorEastAsia" w:eastAsiaTheme="minorEastAsia"/>
          <w:spacing w:val="-6"/>
          <w:lang w:eastAsia="zh-CN"/>
        </w:rPr>
        <w:t>租赁保证金</w:t>
      </w:r>
      <w:r>
        <w:rPr>
          <w:rFonts w:hint="default" w:asciiTheme="minorEastAsia" w:hAnsiTheme="minorEastAsia" w:eastAsiaTheme="minorEastAsia"/>
          <w:spacing w:val="-6"/>
          <w:lang w:eastAsia="zh-CN"/>
        </w:rPr>
        <w:t>¥</w:t>
      </w:r>
      <w:r>
        <w:rPr>
          <w:rFonts w:hint="eastAsia" w:asciiTheme="minorEastAsia" w:hAnsiTheme="minorEastAsia" w:eastAsiaTheme="minorEastAsia"/>
          <w:spacing w:val="-6"/>
          <w:lang w:val="en-US" w:eastAsia="zh-CN"/>
        </w:rPr>
        <w:t>87808元，现转为本合同租赁保证金。</w:t>
      </w:r>
    </w:p>
    <w:p>
      <w:pPr>
        <w:pStyle w:val="2"/>
        <w:spacing w:before="98" w:line="382" w:lineRule="auto"/>
        <w:ind w:right="1814"/>
        <w:jc w:val="both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pacing w:val="10"/>
          <w:sz w:val="30"/>
          <w:szCs w:val="30"/>
        </w:rPr>
        <w:t>租赁保证金不能抵扣租金和水费、电费、卫生费</w:t>
      </w:r>
      <w:r>
        <w:rPr>
          <w:rFonts w:asciiTheme="minorEastAsia" w:hAnsiTheme="minorEastAsia" w:eastAsiaTheme="minorEastAsia"/>
          <w:spacing w:val="17"/>
          <w:sz w:val="30"/>
          <w:szCs w:val="30"/>
        </w:rPr>
        <w:t xml:space="preserve"> </w:t>
      </w:r>
      <w:r>
        <w:rPr>
          <w:rFonts w:asciiTheme="minorEastAsia" w:hAnsiTheme="minorEastAsia" w:eastAsiaTheme="minorEastAsia"/>
          <w:spacing w:val="9"/>
          <w:sz w:val="30"/>
          <w:szCs w:val="30"/>
        </w:rPr>
        <w:t>或其他赔偿金、滞纳金等费用。若乙方违反本合同的</w:t>
      </w:r>
      <w:r>
        <w:rPr>
          <w:rFonts w:asciiTheme="minorEastAsia" w:hAnsiTheme="minorEastAsia" w:eastAsiaTheme="minorEastAsia"/>
          <w:spacing w:val="15"/>
          <w:sz w:val="30"/>
          <w:szCs w:val="30"/>
        </w:rPr>
        <w:t xml:space="preserve"> </w:t>
      </w:r>
      <w:r>
        <w:rPr>
          <w:rFonts w:asciiTheme="minorEastAsia" w:hAnsiTheme="minorEastAsia" w:eastAsiaTheme="minorEastAsia"/>
          <w:spacing w:val="9"/>
          <w:sz w:val="30"/>
          <w:szCs w:val="30"/>
        </w:rPr>
        <w:t>约定，</w:t>
      </w:r>
      <w:r>
        <w:rPr>
          <w:rFonts w:hint="eastAsia" w:asciiTheme="minorEastAsia" w:hAnsiTheme="minorEastAsia" w:eastAsiaTheme="minorEastAsia"/>
          <w:spacing w:val="9"/>
          <w:sz w:val="30"/>
          <w:szCs w:val="30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9"/>
          <w:sz w:val="30"/>
          <w:szCs w:val="30"/>
        </w:rPr>
        <w:t>甲方有权没收保证金。合同期限届满，且乙方</w:t>
      </w:r>
      <w:r>
        <w:rPr>
          <w:rFonts w:asciiTheme="minorEastAsia" w:hAnsiTheme="minorEastAsia" w:eastAsiaTheme="minorEastAsia"/>
          <w:spacing w:val="3"/>
          <w:sz w:val="30"/>
          <w:szCs w:val="30"/>
        </w:rPr>
        <w:t xml:space="preserve"> </w:t>
      </w:r>
      <w:r>
        <w:rPr>
          <w:rFonts w:asciiTheme="minorEastAsia" w:hAnsiTheme="minorEastAsia" w:eastAsiaTheme="minorEastAsia"/>
          <w:spacing w:val="9"/>
          <w:sz w:val="30"/>
          <w:szCs w:val="30"/>
        </w:rPr>
        <w:t>需付清租金、水电费及其他费用并将租赁房屋恢复原</w:t>
      </w:r>
      <w:r>
        <w:rPr>
          <w:rFonts w:asciiTheme="minorEastAsia" w:hAnsiTheme="minorEastAsia" w:eastAsiaTheme="minorEastAsia"/>
          <w:spacing w:val="16"/>
          <w:sz w:val="30"/>
          <w:szCs w:val="30"/>
        </w:rPr>
        <w:t xml:space="preserve"> </w:t>
      </w:r>
      <w:r>
        <w:rPr>
          <w:rFonts w:asciiTheme="minorEastAsia" w:hAnsiTheme="minorEastAsia" w:eastAsiaTheme="minorEastAsia"/>
          <w:spacing w:val="9"/>
          <w:sz w:val="30"/>
          <w:szCs w:val="30"/>
        </w:rPr>
        <w:t>状后交还甲方，在乙方无违约情况下，甲方确认后将</w:t>
      </w:r>
      <w:r>
        <w:rPr>
          <w:rFonts w:asciiTheme="minorEastAsia" w:hAnsiTheme="minorEastAsia" w:eastAsiaTheme="minorEastAsia"/>
          <w:spacing w:val="29"/>
          <w:sz w:val="30"/>
          <w:szCs w:val="30"/>
        </w:rPr>
        <w:t>退还租赁保证金(不计利息)给乙方。</w:t>
      </w:r>
    </w:p>
    <w:p>
      <w:pPr>
        <w:spacing w:line="265" w:lineRule="auto"/>
        <w:rPr>
          <w:rFonts w:asciiTheme="minorEastAsia" w:hAnsiTheme="minorEastAsia"/>
        </w:rPr>
      </w:pPr>
    </w:p>
    <w:p>
      <w:pPr>
        <w:spacing w:line="266" w:lineRule="auto"/>
        <w:rPr>
          <w:rFonts w:asciiTheme="minorEastAsia" w:hAnsiTheme="minorEastAsia"/>
        </w:rPr>
      </w:pPr>
    </w:p>
    <w:p>
      <w:pPr>
        <w:spacing w:line="266" w:lineRule="auto"/>
        <w:rPr>
          <w:rFonts w:asciiTheme="minorEastAsia" w:hAnsiTheme="minorEastAsia"/>
        </w:rPr>
      </w:pPr>
    </w:p>
    <w:p>
      <w:pPr>
        <w:pStyle w:val="2"/>
        <w:spacing w:before="98" w:line="612" w:lineRule="exact"/>
        <w:ind w:left="123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pacing w:val="19"/>
          <w:position w:val="23"/>
          <w:sz w:val="30"/>
          <w:szCs w:val="30"/>
        </w:rPr>
        <w:t>第四条、</w:t>
      </w:r>
      <w:r>
        <w:rPr>
          <w:rFonts w:asciiTheme="minorEastAsia" w:hAnsiTheme="minorEastAsia" w:eastAsiaTheme="minorEastAsia"/>
          <w:spacing w:val="33"/>
          <w:position w:val="23"/>
          <w:sz w:val="30"/>
          <w:szCs w:val="30"/>
        </w:rPr>
        <w:t xml:space="preserve">   </w:t>
      </w:r>
      <w:r>
        <w:rPr>
          <w:rFonts w:asciiTheme="minorEastAsia" w:hAnsiTheme="minorEastAsia" w:eastAsiaTheme="minorEastAsia"/>
          <w:spacing w:val="19"/>
          <w:position w:val="23"/>
          <w:sz w:val="30"/>
          <w:szCs w:val="30"/>
        </w:rPr>
        <w:t>乙方须将保证金及租金支付至甲方以</w:t>
      </w:r>
      <w:r>
        <w:rPr>
          <w:rFonts w:asciiTheme="minorEastAsia" w:hAnsiTheme="minorEastAsia" w:eastAsiaTheme="minorEastAsia"/>
          <w:spacing w:val="18"/>
          <w:position w:val="23"/>
          <w:sz w:val="30"/>
          <w:szCs w:val="30"/>
        </w:rPr>
        <w:t>下指定本</w:t>
      </w:r>
    </w:p>
    <w:p>
      <w:pPr>
        <w:pStyle w:val="2"/>
        <w:spacing w:line="220" w:lineRule="auto"/>
        <w:ind w:left="1103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pacing w:val="-4"/>
          <w:sz w:val="30"/>
          <w:szCs w:val="30"/>
        </w:rPr>
        <w:t>单位账户：</w:t>
      </w:r>
    </w:p>
    <w:p>
      <w:pPr>
        <w:pStyle w:val="2"/>
        <w:spacing w:before="281" w:line="632" w:lineRule="exact"/>
        <w:ind w:left="1493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asciiTheme="minorEastAsia" w:hAnsiTheme="minorEastAsia" w:eastAsiaTheme="minorEastAsia"/>
          <w:spacing w:val="14"/>
          <w:position w:val="25"/>
          <w:sz w:val="30"/>
          <w:szCs w:val="30"/>
          <w:u w:val="single"/>
        </w:rPr>
        <w:t>账户名：深圳市裕灿实业有限公司</w:t>
      </w:r>
    </w:p>
    <w:p>
      <w:pPr>
        <w:pStyle w:val="2"/>
        <w:spacing w:before="1" w:line="220" w:lineRule="auto"/>
        <w:ind w:left="1483"/>
        <w:rPr>
          <w:rFonts w:hint="eastAsia" w:asciiTheme="minorEastAsia" w:hAnsiTheme="minorEastAsia" w:eastAsiaTheme="minorEastAsia"/>
          <w:sz w:val="30"/>
          <w:szCs w:val="30"/>
          <w:u w:val="single"/>
          <w:lang w:eastAsia="zh-CN"/>
        </w:rPr>
      </w:pPr>
      <w:r>
        <w:rPr>
          <w:rFonts w:asciiTheme="minorEastAsia" w:hAnsiTheme="minorEastAsia" w:eastAsiaTheme="minorEastAsia"/>
          <w:spacing w:val="-9"/>
          <w:sz w:val="30"/>
          <w:szCs w:val="30"/>
          <w:u w:val="single"/>
        </w:rPr>
        <w:t>账号：   753657952515</w:t>
      </w:r>
      <w:r>
        <w:rPr>
          <w:rFonts w:hint="eastAsia" w:asciiTheme="minorEastAsia" w:hAnsiTheme="minorEastAsia" w:eastAsiaTheme="minorEastAsia"/>
          <w:spacing w:val="-9"/>
          <w:sz w:val="30"/>
          <w:szCs w:val="30"/>
          <w:u w:val="single"/>
          <w:lang w:eastAsia="zh-CN"/>
        </w:rPr>
        <w:t xml:space="preserve">            </w:t>
      </w:r>
    </w:p>
    <w:p>
      <w:pPr>
        <w:pStyle w:val="2"/>
        <w:spacing w:before="270" w:line="220" w:lineRule="auto"/>
        <w:ind w:left="1373"/>
        <w:rPr>
          <w:rFonts w:hint="eastAsia" w:asciiTheme="minorEastAsia" w:hAnsiTheme="minorEastAsia" w:eastAsiaTheme="minorEastAsia"/>
          <w:sz w:val="30"/>
          <w:szCs w:val="30"/>
          <w:u w:val="single"/>
          <w:lang w:eastAsia="zh-CN"/>
        </w:rPr>
      </w:pPr>
      <w:r>
        <w:rPr>
          <w:rFonts w:asciiTheme="minorEastAsia" w:hAnsiTheme="minorEastAsia" w:eastAsiaTheme="minorEastAsia"/>
          <w:spacing w:val="13"/>
          <w:sz w:val="30"/>
          <w:szCs w:val="30"/>
          <w:u w:val="single"/>
        </w:rPr>
        <w:t>开户行：中国银行深圳金地支行</w:t>
      </w:r>
      <w:r>
        <w:rPr>
          <w:rFonts w:hint="eastAsia" w:asciiTheme="minorEastAsia" w:hAnsiTheme="minorEastAsia" w:eastAsiaTheme="minorEastAsia"/>
          <w:spacing w:val="13"/>
          <w:sz w:val="30"/>
          <w:szCs w:val="30"/>
          <w:u w:val="single"/>
          <w:lang w:eastAsia="zh-CN"/>
        </w:rPr>
        <w:t xml:space="preserve">  </w:t>
      </w:r>
    </w:p>
    <w:p>
      <w:pPr>
        <w:spacing w:line="256" w:lineRule="auto"/>
        <w:rPr>
          <w:rFonts w:asciiTheme="minorEastAsia" w:hAnsiTheme="minorEastAsia"/>
        </w:rPr>
      </w:pPr>
    </w:p>
    <w:p>
      <w:pPr>
        <w:spacing w:line="256" w:lineRule="auto"/>
        <w:rPr>
          <w:rFonts w:asciiTheme="minorEastAsia" w:hAnsiTheme="minorEastAsia"/>
        </w:rPr>
      </w:pPr>
    </w:p>
    <w:p>
      <w:pPr>
        <w:spacing w:line="256" w:lineRule="auto"/>
        <w:rPr>
          <w:rFonts w:asciiTheme="minorEastAsia" w:hAnsiTheme="minorEastAsia"/>
        </w:rPr>
      </w:pPr>
    </w:p>
    <w:p>
      <w:pPr>
        <w:pStyle w:val="2"/>
        <w:spacing w:before="98" w:line="640" w:lineRule="exact"/>
        <w:ind w:left="1653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pacing w:val="12"/>
          <w:position w:val="25"/>
          <w:sz w:val="30"/>
          <w:szCs w:val="30"/>
        </w:rPr>
        <w:t>乙方须将水电费、消防维保费、电梯维保费及垃</w:t>
      </w:r>
    </w:p>
    <w:p>
      <w:pPr>
        <w:pStyle w:val="2"/>
        <w:spacing w:line="219" w:lineRule="auto"/>
        <w:ind w:left="1033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pacing w:val="9"/>
          <w:sz w:val="30"/>
          <w:szCs w:val="30"/>
        </w:rPr>
        <w:t>圾清运费支付至甲方以下指单位账户：</w:t>
      </w:r>
    </w:p>
    <w:p>
      <w:pPr>
        <w:pStyle w:val="2"/>
        <w:spacing w:before="274" w:line="219" w:lineRule="auto"/>
        <w:ind w:left="1653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asciiTheme="minorEastAsia" w:hAnsiTheme="minorEastAsia" w:eastAsiaTheme="minorEastAsia"/>
          <w:spacing w:val="13"/>
          <w:sz w:val="30"/>
          <w:szCs w:val="30"/>
          <w:u w:val="single"/>
        </w:rPr>
        <w:t>账户名：深圳市大鹏新区通顺五金商店</w:t>
      </w:r>
    </w:p>
    <w:p>
      <w:pPr>
        <w:pStyle w:val="2"/>
        <w:spacing w:before="266" w:line="609" w:lineRule="exact"/>
        <w:ind w:left="1653"/>
        <w:rPr>
          <w:rFonts w:hint="eastAsia" w:asciiTheme="minorEastAsia" w:hAnsiTheme="minorEastAsia" w:eastAsiaTheme="minorEastAsia"/>
          <w:sz w:val="30"/>
          <w:szCs w:val="30"/>
          <w:u w:val="single"/>
          <w:lang w:eastAsia="zh-CN"/>
        </w:rPr>
      </w:pPr>
      <w:r>
        <w:rPr>
          <w:rFonts w:asciiTheme="minorEastAsia" w:hAnsiTheme="minorEastAsia" w:eastAsiaTheme="minorEastAsia"/>
          <w:spacing w:val="-5"/>
          <w:position w:val="23"/>
          <w:sz w:val="30"/>
          <w:szCs w:val="30"/>
          <w:u w:val="single"/>
        </w:rPr>
        <w:t>账  号</w:t>
      </w:r>
      <w:r>
        <w:rPr>
          <w:rFonts w:asciiTheme="minorEastAsia" w:hAnsiTheme="minorEastAsia" w:eastAsiaTheme="minorEastAsia"/>
          <w:spacing w:val="-19"/>
          <w:position w:val="23"/>
          <w:sz w:val="30"/>
          <w:szCs w:val="30"/>
          <w:u w:val="single"/>
        </w:rPr>
        <w:t xml:space="preserve"> </w:t>
      </w:r>
      <w:r>
        <w:rPr>
          <w:rFonts w:asciiTheme="minorEastAsia" w:hAnsiTheme="minorEastAsia" w:eastAsiaTheme="minorEastAsia"/>
          <w:spacing w:val="-5"/>
          <w:position w:val="23"/>
          <w:sz w:val="30"/>
          <w:szCs w:val="30"/>
          <w:u w:val="single"/>
        </w:rPr>
        <w:t>：  79170154730001162</w:t>
      </w:r>
      <w:r>
        <w:rPr>
          <w:rFonts w:hint="eastAsia" w:asciiTheme="minorEastAsia" w:hAnsiTheme="minorEastAsia" w:eastAsiaTheme="minorEastAsia"/>
          <w:spacing w:val="-5"/>
          <w:position w:val="23"/>
          <w:sz w:val="30"/>
          <w:szCs w:val="30"/>
          <w:u w:val="single"/>
          <w:lang w:eastAsia="zh-CN"/>
        </w:rPr>
        <w:t xml:space="preserve">        </w:t>
      </w:r>
    </w:p>
    <w:p>
      <w:pPr>
        <w:pStyle w:val="2"/>
        <w:spacing w:line="220" w:lineRule="auto"/>
        <w:ind w:left="1653"/>
        <w:rPr>
          <w:rFonts w:hint="eastAsia" w:asciiTheme="minorEastAsia" w:hAnsiTheme="minorEastAsia" w:eastAsiaTheme="minorEastAsia"/>
          <w:sz w:val="30"/>
          <w:szCs w:val="30"/>
          <w:u w:val="single"/>
          <w:lang w:eastAsia="zh-CN"/>
        </w:rPr>
      </w:pPr>
      <w:r>
        <w:rPr>
          <w:rFonts w:asciiTheme="minorEastAsia" w:hAnsiTheme="minorEastAsia" w:eastAsiaTheme="minorEastAsia"/>
          <w:spacing w:val="13"/>
          <w:sz w:val="30"/>
          <w:szCs w:val="30"/>
          <w:u w:val="single"/>
        </w:rPr>
        <w:t>开户行：浦发银行深圳分行</w:t>
      </w:r>
      <w:r>
        <w:rPr>
          <w:rFonts w:hint="eastAsia" w:asciiTheme="minorEastAsia" w:hAnsiTheme="minorEastAsia" w:eastAsiaTheme="minorEastAsia"/>
          <w:spacing w:val="13"/>
          <w:sz w:val="30"/>
          <w:szCs w:val="30"/>
          <w:u w:val="single"/>
          <w:lang w:eastAsia="zh-CN"/>
        </w:rPr>
        <w:t xml:space="preserve">          </w:t>
      </w: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59" w:lineRule="auto"/>
        <w:rPr>
          <w:rFonts w:asciiTheme="minorEastAsia" w:hAnsiTheme="minorEastAsia"/>
        </w:rPr>
      </w:pPr>
    </w:p>
    <w:p>
      <w:pPr>
        <w:pStyle w:val="2"/>
        <w:spacing w:before="98" w:line="394" w:lineRule="auto"/>
        <w:ind w:left="1102" w:right="1818" w:hanging="1049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pacing w:val="4"/>
          <w:sz w:val="30"/>
          <w:szCs w:val="30"/>
        </w:rPr>
        <w:t>第五条、</w:t>
      </w:r>
      <w:r>
        <w:rPr>
          <w:rFonts w:asciiTheme="minorEastAsia" w:hAnsiTheme="minorEastAsia" w:eastAsiaTheme="minorEastAsia"/>
          <w:spacing w:val="47"/>
          <w:sz w:val="30"/>
          <w:szCs w:val="30"/>
        </w:rPr>
        <w:t xml:space="preserve">   </w:t>
      </w:r>
      <w:r>
        <w:rPr>
          <w:rFonts w:asciiTheme="minorEastAsia" w:hAnsiTheme="minorEastAsia" w:eastAsiaTheme="minorEastAsia"/>
          <w:spacing w:val="4"/>
          <w:sz w:val="30"/>
          <w:szCs w:val="30"/>
        </w:rPr>
        <w:t>甲方应于收到乙方的保证金后，三个工作日内将</w:t>
      </w:r>
      <w:r>
        <w:rPr>
          <w:rFonts w:asciiTheme="minorEastAsia" w:hAnsiTheme="minorEastAsia" w:eastAsiaTheme="minorEastAsia"/>
          <w:spacing w:val="2"/>
          <w:sz w:val="30"/>
          <w:szCs w:val="30"/>
        </w:rPr>
        <w:t xml:space="preserve"> </w:t>
      </w:r>
      <w:r>
        <w:rPr>
          <w:rFonts w:asciiTheme="minorEastAsia" w:hAnsiTheme="minorEastAsia" w:eastAsiaTheme="minorEastAsia"/>
          <w:spacing w:val="9"/>
          <w:sz w:val="30"/>
          <w:szCs w:val="30"/>
        </w:rPr>
        <w:t>本合同约定的租赁房屋按现状交由乙方使用，甲乙双</w:t>
      </w:r>
    </w:p>
    <w:p>
      <w:pPr>
        <w:pStyle w:val="2"/>
        <w:spacing w:before="1" w:line="218" w:lineRule="auto"/>
        <w:ind w:left="1103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pacing w:val="9"/>
          <w:sz w:val="30"/>
          <w:szCs w:val="30"/>
        </w:rPr>
        <w:t>方当场签署租赁房屋移交确认书，并载明租赁房屋及</w:t>
      </w:r>
    </w:p>
    <w:p>
      <w:pPr>
        <w:spacing w:line="218" w:lineRule="auto"/>
        <w:rPr>
          <w:rFonts w:asciiTheme="minorEastAsia" w:hAnsiTheme="minorEastAsia"/>
          <w:sz w:val="30"/>
          <w:szCs w:val="30"/>
        </w:rPr>
        <w:sectPr>
          <w:pgSz w:w="11910" w:h="16840"/>
          <w:pgMar w:top="1431" w:right="57" w:bottom="0" w:left="1786" w:header="0" w:footer="0" w:gutter="0"/>
          <w:cols w:space="720" w:num="1"/>
        </w:sectPr>
      </w:pPr>
    </w:p>
    <w:p>
      <w:pPr>
        <w:pStyle w:val="2"/>
        <w:spacing w:before="100" w:line="630" w:lineRule="exact"/>
        <w:ind w:left="109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2"/>
          <w:position w:val="24"/>
        </w:rPr>
        <w:t>附属设施当时状况，双方各执壹份，与租赁合同书具</w:t>
      </w:r>
    </w:p>
    <w:p>
      <w:pPr>
        <w:pStyle w:val="2"/>
        <w:spacing w:line="219" w:lineRule="auto"/>
        <w:ind w:left="109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2"/>
        </w:rPr>
        <w:t>有同等法律效力。</w:t>
      </w:r>
    </w:p>
    <w:p>
      <w:pPr>
        <w:spacing w:line="258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pStyle w:val="2"/>
        <w:spacing w:before="101" w:line="219" w:lineRule="auto"/>
        <w:ind w:left="290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21"/>
        </w:rPr>
        <w:t>第三章、</w:t>
      </w:r>
      <w:r>
        <w:rPr>
          <w:rFonts w:asciiTheme="minorEastAsia" w:hAnsiTheme="minorEastAsia" w:eastAsiaTheme="minorEastAsia"/>
          <w:spacing w:val="6"/>
        </w:rPr>
        <w:t xml:space="preserve">  </w:t>
      </w:r>
      <w:r>
        <w:rPr>
          <w:rFonts w:asciiTheme="minorEastAsia" w:hAnsiTheme="minorEastAsia" w:eastAsiaTheme="minorEastAsia"/>
          <w:spacing w:val="-21"/>
        </w:rPr>
        <w:t>甲方的责任</w:t>
      </w:r>
    </w:p>
    <w:p>
      <w:pPr>
        <w:spacing w:line="254" w:lineRule="auto"/>
        <w:rPr>
          <w:rFonts w:asciiTheme="minorEastAsia" w:hAnsiTheme="minorEastAsia"/>
        </w:rPr>
      </w:pPr>
    </w:p>
    <w:p>
      <w:pPr>
        <w:spacing w:line="254" w:lineRule="auto"/>
        <w:rPr>
          <w:rFonts w:asciiTheme="minorEastAsia" w:hAnsiTheme="minorEastAsia"/>
        </w:rPr>
      </w:pPr>
    </w:p>
    <w:p>
      <w:pPr>
        <w:spacing w:line="255" w:lineRule="auto"/>
        <w:rPr>
          <w:rFonts w:asciiTheme="minorEastAsia" w:hAnsiTheme="minorEastAsia"/>
        </w:rPr>
      </w:pPr>
    </w:p>
    <w:p>
      <w:pPr>
        <w:pStyle w:val="2"/>
        <w:spacing w:before="100" w:line="369" w:lineRule="auto"/>
        <w:ind w:left="1092" w:right="108" w:hanging="105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2"/>
        </w:rPr>
        <w:t>第一条、   甲方负责租赁房屋外围的安全管理、看护、清洁</w:t>
      </w:r>
      <w:r>
        <w:rPr>
          <w:rFonts w:asciiTheme="minorEastAsia" w:hAnsiTheme="minorEastAsia" w:eastAsiaTheme="minorEastAsia"/>
          <w:spacing w:val="10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以及对租赁房屋的水电、货梯配套设施等进</w:t>
      </w:r>
      <w:r>
        <w:rPr>
          <w:rFonts w:asciiTheme="minorEastAsia" w:hAnsiTheme="minorEastAsia" w:eastAsiaTheme="minorEastAsia"/>
          <w:spacing w:val="-2"/>
        </w:rPr>
        <w:t>行正常的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维护保养的年审。当水、电、货梯等设施出现故障影</w:t>
      </w:r>
      <w:r>
        <w:rPr>
          <w:rFonts w:asciiTheme="minorEastAsia" w:hAnsiTheme="minorEastAsia" w:eastAsiaTheme="minorEastAsia"/>
          <w:spacing w:val="4"/>
        </w:rPr>
        <w:t xml:space="preserve"> </w:t>
      </w:r>
      <w:r>
        <w:rPr>
          <w:rFonts w:asciiTheme="minorEastAsia" w:hAnsiTheme="minorEastAsia" w:eastAsiaTheme="minorEastAsia"/>
          <w:spacing w:val="7"/>
        </w:rPr>
        <w:t>响到乙方的正常生产时(水、电属于供水、供</w:t>
      </w:r>
      <w:r>
        <w:rPr>
          <w:rFonts w:asciiTheme="minorEastAsia" w:hAnsiTheme="minorEastAsia" w:eastAsiaTheme="minorEastAsia"/>
          <w:spacing w:val="6"/>
        </w:rPr>
        <w:t>电部门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12"/>
        </w:rPr>
        <w:t>原因造成故障除外),甲方应在收到乙方书面通知时</w:t>
      </w:r>
      <w:r>
        <w:rPr>
          <w:rFonts w:asciiTheme="minorEastAsia" w:hAnsiTheme="minorEastAsia" w:eastAsiaTheme="minorEastAsia"/>
          <w:spacing w:val="1"/>
        </w:rPr>
        <w:t xml:space="preserve"> </w:t>
      </w:r>
      <w:r>
        <w:rPr>
          <w:rFonts w:asciiTheme="minorEastAsia" w:hAnsiTheme="minorEastAsia" w:eastAsiaTheme="minorEastAsia"/>
          <w:spacing w:val="12"/>
        </w:rPr>
        <w:t>起24小时内派专业人员到场进行维修，否则所耽误</w:t>
      </w:r>
    </w:p>
    <w:p>
      <w:pPr>
        <w:pStyle w:val="2"/>
        <w:spacing w:before="2" w:line="220" w:lineRule="auto"/>
        <w:ind w:left="109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5"/>
        </w:rPr>
        <w:t>的时间不计租金。</w:t>
      </w:r>
    </w:p>
    <w:p>
      <w:pPr>
        <w:spacing w:line="263" w:lineRule="auto"/>
        <w:rPr>
          <w:rFonts w:asciiTheme="minorEastAsia" w:hAnsiTheme="minorEastAsia"/>
        </w:rPr>
      </w:pPr>
    </w:p>
    <w:p>
      <w:pPr>
        <w:spacing w:line="264" w:lineRule="auto"/>
        <w:rPr>
          <w:rFonts w:asciiTheme="minorEastAsia" w:hAnsiTheme="minorEastAsia"/>
        </w:rPr>
      </w:pPr>
    </w:p>
    <w:p>
      <w:pPr>
        <w:spacing w:line="264" w:lineRule="auto"/>
        <w:rPr>
          <w:rFonts w:asciiTheme="minorEastAsia" w:hAnsiTheme="minorEastAsia"/>
        </w:rPr>
      </w:pPr>
    </w:p>
    <w:p>
      <w:pPr>
        <w:pStyle w:val="2"/>
        <w:spacing w:before="101" w:line="375" w:lineRule="auto"/>
        <w:ind w:left="1092" w:right="130" w:hanging="105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7"/>
        </w:rPr>
        <w:t>第二条、</w:t>
      </w:r>
      <w:r>
        <w:rPr>
          <w:rFonts w:asciiTheme="minorEastAsia" w:hAnsiTheme="minorEastAsia" w:eastAsiaTheme="minorEastAsia"/>
          <w:spacing w:val="33"/>
        </w:rPr>
        <w:t xml:space="preserve">   </w:t>
      </w:r>
      <w:r>
        <w:rPr>
          <w:rFonts w:asciiTheme="minorEastAsia" w:hAnsiTheme="minorEastAsia" w:eastAsiaTheme="minorEastAsia"/>
          <w:spacing w:val="7"/>
        </w:rPr>
        <w:t>甲方应保证交付的租赁房屋及其附属设施符合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消防、安全的要求，并保证其合法性和安全性符合有</w:t>
      </w:r>
    </w:p>
    <w:p>
      <w:pPr>
        <w:pStyle w:val="2"/>
        <w:spacing w:before="1" w:line="219" w:lineRule="auto"/>
        <w:ind w:left="109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关法律、法规的相关规定。</w:t>
      </w:r>
    </w:p>
    <w:p>
      <w:pPr>
        <w:spacing w:line="258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pStyle w:val="2"/>
        <w:spacing w:before="101" w:line="219" w:lineRule="auto"/>
        <w:ind w:left="282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21"/>
        </w:rPr>
        <w:t>第四章、</w:t>
      </w:r>
      <w:r>
        <w:rPr>
          <w:rFonts w:asciiTheme="minorEastAsia" w:hAnsiTheme="minorEastAsia" w:eastAsiaTheme="minorEastAsia"/>
          <w:spacing w:val="6"/>
        </w:rPr>
        <w:t xml:space="preserve">  </w:t>
      </w:r>
      <w:r>
        <w:rPr>
          <w:rFonts w:asciiTheme="minorEastAsia" w:hAnsiTheme="minorEastAsia" w:eastAsiaTheme="minorEastAsia"/>
          <w:spacing w:val="-21"/>
        </w:rPr>
        <w:t>乙方的责任</w:t>
      </w:r>
    </w:p>
    <w:p>
      <w:pPr>
        <w:spacing w:line="252" w:lineRule="auto"/>
        <w:rPr>
          <w:rFonts w:asciiTheme="minorEastAsia" w:hAnsiTheme="minorEastAsia"/>
        </w:rPr>
      </w:pPr>
    </w:p>
    <w:p>
      <w:pPr>
        <w:spacing w:line="252" w:lineRule="auto"/>
        <w:rPr>
          <w:rFonts w:asciiTheme="minorEastAsia" w:hAnsiTheme="minorEastAsia"/>
        </w:rPr>
      </w:pPr>
    </w:p>
    <w:p>
      <w:pPr>
        <w:spacing w:line="253" w:lineRule="auto"/>
        <w:rPr>
          <w:rFonts w:asciiTheme="minorEastAsia" w:hAnsiTheme="minorEastAsia"/>
        </w:rPr>
      </w:pPr>
    </w:p>
    <w:p>
      <w:pPr>
        <w:pStyle w:val="2"/>
        <w:spacing w:before="101" w:line="650" w:lineRule="exact"/>
        <w:ind w:left="3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2"/>
          <w:position w:val="25"/>
        </w:rPr>
        <w:t>第一条、   本租赁房屋采取包租方式，乙方负责房屋内的生</w:t>
      </w:r>
    </w:p>
    <w:p>
      <w:pPr>
        <w:pStyle w:val="2"/>
        <w:spacing w:before="1" w:line="218" w:lineRule="auto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9"/>
        </w:rPr>
        <w:t>产和管理，对屋内的货物、设备、设施等的安全负责。</w:t>
      </w:r>
    </w:p>
    <w:p>
      <w:pPr>
        <w:spacing w:line="218" w:lineRule="auto"/>
        <w:rPr>
          <w:rFonts w:asciiTheme="minorEastAsia" w:hAnsiTheme="minorEastAsia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pStyle w:val="2"/>
        <w:spacing w:before="81" w:line="369" w:lineRule="auto"/>
        <w:ind w:left="1092" w:right="1816" w:hanging="105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6"/>
        </w:rPr>
        <w:t>第二条、</w:t>
      </w:r>
      <w:r>
        <w:rPr>
          <w:rFonts w:asciiTheme="minorEastAsia" w:hAnsiTheme="minorEastAsia" w:eastAsiaTheme="minorEastAsia"/>
          <w:spacing w:val="41"/>
        </w:rPr>
        <w:t xml:space="preserve">   </w:t>
      </w:r>
      <w:r>
        <w:rPr>
          <w:rFonts w:asciiTheme="minorEastAsia" w:hAnsiTheme="minorEastAsia" w:eastAsiaTheme="minorEastAsia"/>
          <w:spacing w:val="-6"/>
        </w:rPr>
        <w:t>乙方根据自己的需要，自己负责租赁房屋内的供</w:t>
      </w:r>
      <w:r>
        <w:rPr>
          <w:rFonts w:asciiTheme="minorEastAsia" w:hAnsiTheme="minorEastAsia" w:eastAsiaTheme="minorEastAsia"/>
          <w:spacing w:val="1"/>
        </w:rPr>
        <w:t xml:space="preserve"> </w:t>
      </w:r>
      <w:r>
        <w:rPr>
          <w:rFonts w:asciiTheme="minorEastAsia" w:hAnsiTheme="minorEastAsia" w:eastAsiaTheme="minorEastAsia"/>
        </w:rPr>
        <w:t>水、供电的安装，以及室内的装修。若乙方需对租赁</w:t>
      </w:r>
      <w:r>
        <w:rPr>
          <w:rFonts w:asciiTheme="minorEastAsia" w:hAnsiTheme="minorEastAsia" w:eastAsiaTheme="minorEastAsia"/>
          <w:spacing w:val="13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房屋进行改造，须事先向甲方提交改建设计方案，并</w:t>
      </w:r>
      <w:r>
        <w:rPr>
          <w:rFonts w:asciiTheme="minorEastAsia" w:hAnsiTheme="minorEastAsia" w:eastAsiaTheme="minorEastAsia"/>
          <w:spacing w:val="8"/>
        </w:rPr>
        <w:t xml:space="preserve"> </w:t>
      </w:r>
      <w:r>
        <w:rPr>
          <w:rFonts w:asciiTheme="minorEastAsia" w:hAnsiTheme="minorEastAsia" w:eastAsiaTheme="minorEastAsia"/>
        </w:rPr>
        <w:t>经甲方书面同意后方可进行；如改造项目需向政府有</w:t>
      </w:r>
    </w:p>
    <w:p>
      <w:pPr>
        <w:pStyle w:val="2"/>
        <w:spacing w:before="1" w:line="218" w:lineRule="auto"/>
        <w:ind w:left="109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4"/>
        </w:rPr>
        <w:t>关部门报批的，须经政府部门同意后才能进行。</w:t>
      </w: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60" w:lineRule="auto"/>
        <w:rPr>
          <w:rFonts w:asciiTheme="minorEastAsia" w:hAnsiTheme="minorEastAsia"/>
        </w:rPr>
      </w:pPr>
    </w:p>
    <w:p>
      <w:pPr>
        <w:pStyle w:val="2"/>
        <w:spacing w:before="101" w:line="375" w:lineRule="auto"/>
        <w:ind w:left="1092" w:right="1828" w:hanging="105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6"/>
        </w:rPr>
        <w:t>第三条、</w:t>
      </w:r>
      <w:r>
        <w:rPr>
          <w:rFonts w:asciiTheme="minorEastAsia" w:hAnsiTheme="minorEastAsia" w:eastAsiaTheme="minorEastAsia"/>
          <w:spacing w:val="41"/>
        </w:rPr>
        <w:t xml:space="preserve">   </w:t>
      </w:r>
      <w:r>
        <w:rPr>
          <w:rFonts w:asciiTheme="minorEastAsia" w:hAnsiTheme="minorEastAsia" w:eastAsiaTheme="minorEastAsia"/>
          <w:spacing w:val="-6"/>
        </w:rPr>
        <w:t>乙方应爱护租赁房屋及配套设备、设施。因乙方</w:t>
      </w:r>
      <w:r>
        <w:rPr>
          <w:rFonts w:asciiTheme="minorEastAsia" w:hAnsiTheme="minorEastAsia" w:eastAsiaTheme="minorEastAsia"/>
          <w:spacing w:val="2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使用不当造成租赁房屋或配套设备、设施损坏，乙方</w:t>
      </w:r>
    </w:p>
    <w:p>
      <w:pPr>
        <w:pStyle w:val="2"/>
        <w:spacing w:line="219" w:lineRule="auto"/>
        <w:ind w:left="109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应负责维修，费用由乙方承担。</w:t>
      </w:r>
    </w:p>
    <w:p>
      <w:pPr>
        <w:spacing w:line="256" w:lineRule="auto"/>
        <w:rPr>
          <w:rFonts w:asciiTheme="minorEastAsia" w:hAnsiTheme="minorEastAsia"/>
        </w:rPr>
      </w:pPr>
    </w:p>
    <w:p>
      <w:pPr>
        <w:spacing w:line="256" w:lineRule="auto"/>
        <w:rPr>
          <w:rFonts w:asciiTheme="minorEastAsia" w:hAnsiTheme="minorEastAsia"/>
        </w:rPr>
      </w:pPr>
    </w:p>
    <w:p>
      <w:pPr>
        <w:spacing w:line="256" w:lineRule="auto"/>
        <w:rPr>
          <w:rFonts w:asciiTheme="minorEastAsia" w:hAnsiTheme="minorEastAsia"/>
        </w:rPr>
      </w:pPr>
    </w:p>
    <w:p>
      <w:pPr>
        <w:pStyle w:val="2"/>
        <w:spacing w:before="101" w:line="369" w:lineRule="auto"/>
        <w:ind w:left="1092" w:right="1785" w:hanging="105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5"/>
        </w:rPr>
        <w:t>第四条、</w:t>
      </w:r>
      <w:r>
        <w:rPr>
          <w:rFonts w:asciiTheme="minorEastAsia" w:hAnsiTheme="minorEastAsia" w:eastAsiaTheme="minorEastAsia"/>
          <w:spacing w:val="43"/>
        </w:rPr>
        <w:t xml:space="preserve">   </w:t>
      </w:r>
      <w:r>
        <w:rPr>
          <w:rFonts w:asciiTheme="minorEastAsia" w:hAnsiTheme="minorEastAsia" w:eastAsiaTheme="minorEastAsia"/>
          <w:spacing w:val="-5"/>
        </w:rPr>
        <w:t>乙方不能擅自改变租赁房屋的租赁用途。乙方保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6"/>
        </w:rPr>
        <w:t>证将租赁房屋用于其获政府批准的范围内进行</w:t>
      </w:r>
      <w:r>
        <w:rPr>
          <w:rFonts w:asciiTheme="minorEastAsia" w:hAnsiTheme="minorEastAsia" w:eastAsiaTheme="minorEastAsia"/>
          <w:spacing w:val="5"/>
        </w:rPr>
        <w:t>合法</w:t>
      </w:r>
      <w:r>
        <w:rPr>
          <w:rFonts w:asciiTheme="minorEastAsia" w:hAnsiTheme="minorEastAsia" w:eastAsiaTheme="minorEastAsia"/>
        </w:rPr>
        <w:t xml:space="preserve">  </w:t>
      </w:r>
      <w:r>
        <w:rPr>
          <w:rFonts w:asciiTheme="minorEastAsia" w:hAnsiTheme="minorEastAsia" w:eastAsiaTheme="minorEastAsia"/>
          <w:spacing w:val="1"/>
        </w:rPr>
        <w:t>经营活动，有关经营证件由乙方自行申办，相关费用</w:t>
      </w:r>
      <w:r>
        <w:rPr>
          <w:rFonts w:asciiTheme="minorEastAsia" w:hAnsiTheme="minorEastAsia" w:eastAsiaTheme="minorEastAsia"/>
          <w:spacing w:val="3"/>
        </w:rPr>
        <w:t xml:space="preserve"> </w:t>
      </w:r>
      <w:r>
        <w:rPr>
          <w:rFonts w:asciiTheme="minorEastAsia" w:hAnsiTheme="minorEastAsia" w:eastAsiaTheme="minorEastAsia"/>
          <w:spacing w:val="2"/>
        </w:rPr>
        <w:t>由乙方自行承担，甲方将根据乙方的需要予以配</w:t>
      </w:r>
      <w:r>
        <w:rPr>
          <w:rFonts w:asciiTheme="minorEastAsia" w:hAnsiTheme="minorEastAsia" w:eastAsiaTheme="minorEastAsia"/>
          <w:spacing w:val="1"/>
        </w:rPr>
        <w:t>合；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-2"/>
        </w:rPr>
        <w:t>乙方在取得经批准办法的营业执照、组织机构代码证</w:t>
      </w:r>
      <w:r>
        <w:rPr>
          <w:rFonts w:asciiTheme="minorEastAsia" w:hAnsiTheme="minorEastAsia" w:eastAsiaTheme="minorEastAsia"/>
          <w:spacing w:val="2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后，乙方应将营业执照、组织机构代码证件原件交由</w:t>
      </w:r>
    </w:p>
    <w:p>
      <w:pPr>
        <w:pStyle w:val="2"/>
        <w:spacing w:line="219" w:lineRule="auto"/>
        <w:ind w:left="109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甲方审核，并交复印件给甲方留存。</w:t>
      </w:r>
    </w:p>
    <w:p>
      <w:pPr>
        <w:spacing w:line="275" w:lineRule="auto"/>
        <w:rPr>
          <w:rFonts w:asciiTheme="minorEastAsia" w:hAnsiTheme="minorEastAsia"/>
        </w:rPr>
      </w:pPr>
    </w:p>
    <w:p>
      <w:pPr>
        <w:spacing w:line="276" w:lineRule="auto"/>
        <w:rPr>
          <w:rFonts w:asciiTheme="minorEastAsia" w:hAnsiTheme="minorEastAsia"/>
        </w:rPr>
      </w:pPr>
    </w:p>
    <w:p>
      <w:pPr>
        <w:spacing w:line="276" w:lineRule="auto"/>
        <w:rPr>
          <w:rFonts w:asciiTheme="minorEastAsia" w:hAnsiTheme="minorEastAsia"/>
        </w:rPr>
      </w:pPr>
    </w:p>
    <w:p>
      <w:pPr>
        <w:pStyle w:val="2"/>
        <w:spacing w:before="101" w:line="369" w:lineRule="auto"/>
        <w:ind w:left="1092" w:right="1820" w:hanging="105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5"/>
        </w:rPr>
        <w:t>第五条、</w:t>
      </w:r>
      <w:r>
        <w:rPr>
          <w:rFonts w:asciiTheme="minorEastAsia" w:hAnsiTheme="minorEastAsia" w:eastAsiaTheme="minorEastAsia"/>
          <w:spacing w:val="45"/>
        </w:rPr>
        <w:t xml:space="preserve">   </w:t>
      </w:r>
      <w:r>
        <w:rPr>
          <w:rFonts w:asciiTheme="minorEastAsia" w:hAnsiTheme="minorEastAsia" w:eastAsiaTheme="minorEastAsia"/>
          <w:spacing w:val="5"/>
        </w:rPr>
        <w:t>乙方应于每月10日前交清当月租金；否则，甲</w:t>
      </w:r>
      <w:r>
        <w:rPr>
          <w:rFonts w:asciiTheme="minorEastAsia" w:hAnsiTheme="minorEastAsia" w:eastAsiaTheme="minorEastAsia"/>
          <w:spacing w:val="2"/>
        </w:rPr>
        <w:t xml:space="preserve"> </w:t>
      </w:r>
      <w:r>
        <w:rPr>
          <w:rFonts w:asciiTheme="minorEastAsia" w:hAnsiTheme="minorEastAsia" w:eastAsiaTheme="minorEastAsia"/>
          <w:spacing w:val="7"/>
        </w:rPr>
        <w:t>方除了向乙方加收滞纳金外(滞纳金按应交金额的万</w:t>
      </w:r>
      <w:r>
        <w:rPr>
          <w:rFonts w:asciiTheme="minorEastAsia" w:hAnsiTheme="minorEastAsia" w:eastAsiaTheme="minorEastAsia"/>
          <w:spacing w:val="2"/>
        </w:rPr>
        <w:t xml:space="preserve"> </w:t>
      </w:r>
      <w:r>
        <w:rPr>
          <w:rFonts w:asciiTheme="minorEastAsia" w:hAnsiTheme="minorEastAsia" w:eastAsiaTheme="minorEastAsia"/>
        </w:rPr>
        <w:t>分之五/天计收),甲方还有权停止向乙方供水、供电</w:t>
      </w:r>
    </w:p>
    <w:p>
      <w:pPr>
        <w:pStyle w:val="2"/>
        <w:spacing w:before="1" w:line="219" w:lineRule="auto"/>
        <w:ind w:left="109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因此而发生的一切损失由乙方承担。</w:t>
      </w:r>
    </w:p>
    <w:p>
      <w:pPr>
        <w:spacing w:line="219" w:lineRule="auto"/>
        <w:rPr>
          <w:rFonts w:asciiTheme="minorEastAsia" w:hAnsiTheme="minorEastAsia"/>
        </w:rPr>
        <w:sectPr>
          <w:pgSz w:w="11910" w:h="16840"/>
          <w:pgMar w:top="1431" w:right="69" w:bottom="0" w:left="1786" w:header="0" w:footer="0" w:gutter="0"/>
          <w:cols w:space="720" w:num="1"/>
        </w:sectPr>
      </w:pPr>
    </w:p>
    <w:p>
      <w:pPr>
        <w:spacing w:line="323" w:lineRule="auto"/>
        <w:rPr>
          <w:rFonts w:asciiTheme="minorEastAsia" w:hAnsiTheme="minorEastAsia"/>
        </w:rPr>
      </w:pPr>
    </w:p>
    <w:p>
      <w:pPr>
        <w:spacing w:line="324" w:lineRule="auto"/>
        <w:rPr>
          <w:rFonts w:asciiTheme="minorEastAsia" w:hAnsiTheme="minorEastAsia"/>
        </w:rPr>
      </w:pPr>
    </w:p>
    <w:p>
      <w:pPr>
        <w:pStyle w:val="2"/>
        <w:spacing w:before="100" w:line="363" w:lineRule="auto"/>
        <w:ind w:left="1212" w:right="9" w:hanging="106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7"/>
        </w:rPr>
        <w:t>第六条、</w:t>
      </w:r>
      <w:r>
        <w:rPr>
          <w:rFonts w:asciiTheme="minorEastAsia" w:hAnsiTheme="minorEastAsia" w:eastAsiaTheme="minorEastAsia"/>
          <w:spacing w:val="47"/>
        </w:rPr>
        <w:t xml:space="preserve">   </w:t>
      </w:r>
      <w:r>
        <w:rPr>
          <w:rFonts w:asciiTheme="minorEastAsia" w:hAnsiTheme="minorEastAsia" w:eastAsiaTheme="minorEastAsia"/>
          <w:spacing w:val="-7"/>
        </w:rPr>
        <w:t>乙方在装修前必须申请消防二次装修申报，并确</w:t>
      </w:r>
      <w:r>
        <w:rPr>
          <w:rFonts w:asciiTheme="minorEastAsia" w:hAnsiTheme="minorEastAsia" w:eastAsiaTheme="minorEastAsia"/>
          <w:spacing w:val="2"/>
        </w:rPr>
        <w:t xml:space="preserve"> </w:t>
      </w:r>
      <w:r>
        <w:rPr>
          <w:rFonts w:asciiTheme="minorEastAsia" w:hAnsiTheme="minorEastAsia" w:eastAsiaTheme="minorEastAsia"/>
          <w:spacing w:val="5"/>
        </w:rPr>
        <w:t>保装修后的消防设施符合消防部门验收合格</w:t>
      </w:r>
      <w:r>
        <w:rPr>
          <w:rFonts w:asciiTheme="minorEastAsia" w:hAnsiTheme="minorEastAsia" w:eastAsiaTheme="minorEastAsia"/>
          <w:spacing w:val="4"/>
        </w:rPr>
        <w:t>才可正</w:t>
      </w:r>
    </w:p>
    <w:p>
      <w:pPr>
        <w:pStyle w:val="2"/>
        <w:spacing w:line="219" w:lineRule="auto"/>
        <w:ind w:left="121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式使用，所需费用由乙方承担。</w:t>
      </w:r>
    </w:p>
    <w:p>
      <w:pPr>
        <w:spacing w:line="254" w:lineRule="auto"/>
        <w:rPr>
          <w:rFonts w:asciiTheme="minorEastAsia" w:hAnsiTheme="minorEastAsia"/>
        </w:rPr>
      </w:pPr>
    </w:p>
    <w:p>
      <w:pPr>
        <w:spacing w:line="255" w:lineRule="auto"/>
        <w:rPr>
          <w:rFonts w:asciiTheme="minorEastAsia" w:hAnsiTheme="minorEastAsia"/>
        </w:rPr>
      </w:pPr>
    </w:p>
    <w:p>
      <w:pPr>
        <w:spacing w:line="255" w:lineRule="auto"/>
        <w:rPr>
          <w:rFonts w:asciiTheme="minorEastAsia" w:hAnsiTheme="minorEastAsia"/>
        </w:rPr>
      </w:pPr>
    </w:p>
    <w:p>
      <w:pPr>
        <w:pStyle w:val="2"/>
        <w:spacing w:before="101" w:line="219" w:lineRule="auto"/>
        <w:ind w:left="304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17"/>
        </w:rPr>
        <w:t>第五章、</w:t>
      </w:r>
      <w:r>
        <w:rPr>
          <w:rFonts w:asciiTheme="minorEastAsia" w:hAnsiTheme="minorEastAsia" w:eastAsiaTheme="minorEastAsia"/>
          <w:spacing w:val="124"/>
        </w:rPr>
        <w:t xml:space="preserve"> </w:t>
      </w:r>
      <w:r>
        <w:rPr>
          <w:rFonts w:asciiTheme="minorEastAsia" w:hAnsiTheme="minorEastAsia" w:eastAsiaTheme="minorEastAsia"/>
          <w:spacing w:val="-17"/>
        </w:rPr>
        <w:t>其他条款</w:t>
      </w:r>
    </w:p>
    <w:p>
      <w:pPr>
        <w:spacing w:line="263" w:lineRule="auto"/>
        <w:rPr>
          <w:rFonts w:asciiTheme="minorEastAsia" w:hAnsiTheme="minorEastAsia"/>
        </w:rPr>
      </w:pPr>
    </w:p>
    <w:p>
      <w:pPr>
        <w:spacing w:line="264" w:lineRule="auto"/>
        <w:rPr>
          <w:rFonts w:asciiTheme="minorEastAsia" w:hAnsiTheme="minorEastAsia"/>
        </w:rPr>
      </w:pPr>
    </w:p>
    <w:p>
      <w:pPr>
        <w:spacing w:line="264" w:lineRule="auto"/>
        <w:rPr>
          <w:rFonts w:asciiTheme="minorEastAsia" w:hAnsiTheme="minorEastAsia"/>
        </w:rPr>
      </w:pPr>
    </w:p>
    <w:p>
      <w:pPr>
        <w:pStyle w:val="2"/>
        <w:spacing w:before="100" w:line="369" w:lineRule="auto"/>
        <w:ind w:left="1152" w:right="54" w:hanging="104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1"/>
        </w:rPr>
        <w:t>第一条、   甲方按现状交付租赁房屋给</w:t>
      </w:r>
      <w:r>
        <w:rPr>
          <w:rFonts w:asciiTheme="minorEastAsia" w:hAnsiTheme="minorEastAsia" w:eastAsiaTheme="minorEastAsia"/>
          <w:spacing w:val="-2"/>
        </w:rPr>
        <w:t>乙方使用，乙方如需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装修则费用自理。乙方不得破坏或损坏房屋主体结构</w:t>
      </w:r>
      <w:r>
        <w:rPr>
          <w:rFonts w:asciiTheme="minorEastAsia" w:hAnsiTheme="minorEastAsia" w:eastAsiaTheme="minorEastAsia"/>
          <w:spacing w:val="9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及配套设备、设施；乙方在返还租赁房屋前应恢复到</w:t>
      </w:r>
      <w:r>
        <w:rPr>
          <w:rFonts w:asciiTheme="minorEastAsia" w:hAnsiTheme="minorEastAsia" w:eastAsiaTheme="minorEastAsia"/>
          <w:spacing w:val="11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移交时的原建筑状态，或由乙方出费用委托甲方自己</w:t>
      </w:r>
    </w:p>
    <w:p>
      <w:pPr>
        <w:pStyle w:val="2"/>
        <w:spacing w:line="220" w:lineRule="auto"/>
        <w:ind w:left="110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4"/>
        </w:rPr>
        <w:t>恢复。</w:t>
      </w:r>
    </w:p>
    <w:p>
      <w:pPr>
        <w:spacing w:line="261" w:lineRule="auto"/>
        <w:rPr>
          <w:rFonts w:asciiTheme="minorEastAsia" w:hAnsiTheme="minorEastAsia"/>
        </w:rPr>
      </w:pPr>
    </w:p>
    <w:p>
      <w:pPr>
        <w:spacing w:line="261" w:lineRule="auto"/>
        <w:rPr>
          <w:rFonts w:asciiTheme="minorEastAsia" w:hAnsiTheme="minorEastAsia"/>
        </w:rPr>
      </w:pPr>
    </w:p>
    <w:p>
      <w:pPr>
        <w:spacing w:line="262" w:lineRule="auto"/>
        <w:rPr>
          <w:rFonts w:asciiTheme="minorEastAsia" w:hAnsiTheme="minorEastAsia"/>
        </w:rPr>
      </w:pPr>
    </w:p>
    <w:p>
      <w:pPr>
        <w:pStyle w:val="2"/>
        <w:spacing w:before="102" w:line="369" w:lineRule="auto"/>
        <w:ind w:left="1153" w:right="86" w:hanging="1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6"/>
        </w:rPr>
        <w:t>第二条、</w:t>
      </w:r>
      <w:r>
        <w:rPr>
          <w:rFonts w:asciiTheme="minorEastAsia" w:hAnsiTheme="minorEastAsia" w:eastAsiaTheme="minorEastAsia"/>
          <w:spacing w:val="40"/>
        </w:rPr>
        <w:t xml:space="preserve">   </w:t>
      </w:r>
      <w:r>
        <w:rPr>
          <w:rFonts w:asciiTheme="minorEastAsia" w:hAnsiTheme="minorEastAsia" w:eastAsiaTheme="minorEastAsia"/>
          <w:spacing w:val="-6"/>
        </w:rPr>
        <w:t>乙方经营该租赁房屋所产生的水费、电费等费用</w:t>
      </w:r>
      <w:r>
        <w:rPr>
          <w:rFonts w:asciiTheme="minorEastAsia" w:hAnsiTheme="minorEastAsia" w:eastAsiaTheme="minorEastAsia"/>
          <w:spacing w:val="1"/>
        </w:rPr>
        <w:t xml:space="preserve"> </w:t>
      </w:r>
      <w:r>
        <w:rPr>
          <w:rFonts w:asciiTheme="minorEastAsia" w:hAnsiTheme="minorEastAsia" w:eastAsiaTheme="minorEastAsia"/>
          <w:spacing w:val="5"/>
        </w:rPr>
        <w:t>由乙方支付；水、电费按国家规定计费标准加收10%</w:t>
      </w:r>
    </w:p>
    <w:p>
      <w:pPr>
        <w:pStyle w:val="2"/>
        <w:spacing w:line="219" w:lineRule="auto"/>
        <w:ind w:left="110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4"/>
        </w:rPr>
        <w:t>损耗计算。</w:t>
      </w:r>
    </w:p>
    <w:p>
      <w:pPr>
        <w:spacing w:line="262" w:lineRule="auto"/>
        <w:rPr>
          <w:rFonts w:asciiTheme="minorEastAsia" w:hAnsiTheme="minorEastAsia"/>
        </w:rPr>
      </w:pPr>
    </w:p>
    <w:p>
      <w:pPr>
        <w:spacing w:line="262" w:lineRule="auto"/>
        <w:rPr>
          <w:rFonts w:asciiTheme="minorEastAsia" w:hAnsiTheme="minorEastAsia"/>
        </w:rPr>
      </w:pPr>
    </w:p>
    <w:p>
      <w:pPr>
        <w:spacing w:line="262" w:lineRule="auto"/>
        <w:rPr>
          <w:rFonts w:asciiTheme="minorEastAsia" w:hAnsiTheme="minorEastAsia"/>
        </w:rPr>
      </w:pPr>
    </w:p>
    <w:p>
      <w:pPr>
        <w:pStyle w:val="2"/>
        <w:spacing w:before="102" w:line="369" w:lineRule="auto"/>
        <w:ind w:left="1102" w:right="115" w:hanging="105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5"/>
        </w:rPr>
        <w:t>第三条、</w:t>
      </w:r>
      <w:r>
        <w:rPr>
          <w:rFonts w:asciiTheme="minorEastAsia" w:hAnsiTheme="minorEastAsia" w:eastAsiaTheme="minorEastAsia"/>
          <w:spacing w:val="29"/>
        </w:rPr>
        <w:t xml:space="preserve">   </w:t>
      </w:r>
      <w:r>
        <w:rPr>
          <w:rFonts w:asciiTheme="minorEastAsia" w:hAnsiTheme="minorEastAsia" w:eastAsiaTheme="minorEastAsia"/>
          <w:spacing w:val="-5"/>
        </w:rPr>
        <w:t>乙方同意该租赁房屋不另行向自来水公司、供电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局申请缴费账户，甲方同意先代为缴纳，但乙方应于</w:t>
      </w:r>
      <w:r>
        <w:rPr>
          <w:rFonts w:asciiTheme="minorEastAsia" w:hAnsiTheme="minorEastAsia" w:eastAsiaTheme="minorEastAsia"/>
          <w:spacing w:val="6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每月十日前将已发生的水费、电费等付清给甲方；否</w:t>
      </w:r>
      <w:r>
        <w:rPr>
          <w:rFonts w:asciiTheme="minorEastAsia" w:hAnsiTheme="minorEastAsia" w:eastAsiaTheme="minorEastAsia"/>
          <w:spacing w:val="9"/>
        </w:rPr>
        <w:t xml:space="preserve"> </w:t>
      </w:r>
      <w:r>
        <w:rPr>
          <w:rFonts w:asciiTheme="minorEastAsia" w:hAnsiTheme="minorEastAsia" w:eastAsiaTheme="minorEastAsia"/>
          <w:spacing w:val="6"/>
        </w:rPr>
        <w:t>则，甲方除了向乙方加收滞纳金外(滞纳金按应交金</w:t>
      </w:r>
    </w:p>
    <w:p>
      <w:pPr>
        <w:pStyle w:val="2"/>
        <w:spacing w:before="1" w:line="218" w:lineRule="auto"/>
        <w:ind w:right="8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4"/>
        </w:rPr>
        <w:t>额的万分之五/天计收)甲方还有权停止向乙方供</w:t>
      </w:r>
      <w:r>
        <w:rPr>
          <w:rFonts w:asciiTheme="minorEastAsia" w:hAnsiTheme="minorEastAsia" w:eastAsiaTheme="minorEastAsia"/>
          <w:spacing w:val="3"/>
        </w:rPr>
        <w:t>水、</w:t>
      </w:r>
    </w:p>
    <w:p>
      <w:pPr>
        <w:spacing w:line="218" w:lineRule="auto"/>
        <w:rPr>
          <w:rFonts w:asciiTheme="minorEastAsia" w:hAnsiTheme="minorEastAsia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pStyle w:val="2"/>
        <w:spacing w:before="99" w:line="219" w:lineRule="auto"/>
        <w:ind w:left="111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3"/>
        </w:rPr>
        <w:t>供电，因此而发生的一切损失由乙方承担。</w:t>
      </w: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60" w:lineRule="auto"/>
        <w:rPr>
          <w:rFonts w:asciiTheme="minorEastAsia" w:hAnsiTheme="minorEastAsia"/>
        </w:rPr>
      </w:pPr>
    </w:p>
    <w:p>
      <w:pPr>
        <w:pStyle w:val="2"/>
        <w:spacing w:before="101" w:line="610" w:lineRule="exact"/>
        <w:ind w:left="2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8"/>
          <w:position w:val="22"/>
        </w:rPr>
        <w:t>第四条、</w:t>
      </w:r>
      <w:r>
        <w:rPr>
          <w:rFonts w:asciiTheme="minorEastAsia" w:hAnsiTheme="minorEastAsia" w:eastAsiaTheme="minorEastAsia"/>
          <w:spacing w:val="28"/>
          <w:position w:val="22"/>
        </w:rPr>
        <w:t xml:space="preserve"> </w:t>
      </w:r>
      <w:r>
        <w:rPr>
          <w:rFonts w:asciiTheme="minorEastAsia" w:hAnsiTheme="minorEastAsia" w:eastAsiaTheme="minorEastAsia"/>
          <w:spacing w:val="8"/>
          <w:position w:val="22"/>
        </w:rPr>
        <w:t>若乙方将租赁房屋进行非法经营用途而给</w:t>
      </w:r>
      <w:r>
        <w:rPr>
          <w:rFonts w:asciiTheme="minorEastAsia" w:hAnsiTheme="minorEastAsia" w:eastAsiaTheme="minorEastAsia"/>
          <w:spacing w:val="7"/>
          <w:position w:val="22"/>
        </w:rPr>
        <w:t>甲方</w:t>
      </w:r>
    </w:p>
    <w:p>
      <w:pPr>
        <w:pStyle w:val="2"/>
        <w:spacing w:line="219" w:lineRule="auto"/>
        <w:ind w:left="111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3"/>
        </w:rPr>
        <w:t>造成损失时，乙方应赔偿甲方因此造成的一切损失。</w:t>
      </w:r>
    </w:p>
    <w:p>
      <w:pPr>
        <w:spacing w:line="257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pStyle w:val="2"/>
        <w:spacing w:before="101" w:line="364" w:lineRule="auto"/>
        <w:ind w:left="1113" w:right="1845" w:hanging="109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1"/>
        </w:rPr>
        <w:t>第五条、</w:t>
      </w:r>
      <w:r>
        <w:rPr>
          <w:rFonts w:asciiTheme="minorEastAsia" w:hAnsiTheme="minorEastAsia" w:eastAsiaTheme="minorEastAsia"/>
          <w:spacing w:val="43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甲方按租赁房屋现状提供供水、供电点给乙方</w:t>
      </w:r>
      <w:r>
        <w:rPr>
          <w:rFonts w:asciiTheme="minorEastAsia" w:hAnsiTheme="minorEastAsia" w:eastAsiaTheme="minorEastAsia"/>
        </w:rPr>
        <w:t xml:space="preserve">  </w:t>
      </w:r>
      <w:r>
        <w:rPr>
          <w:rFonts w:asciiTheme="minorEastAsia" w:hAnsiTheme="minorEastAsia" w:eastAsiaTheme="minorEastAsia"/>
          <w:spacing w:val="-1"/>
        </w:rPr>
        <w:t>乙方根据实际情况自行接驳水、电，费用由乙方自行</w:t>
      </w:r>
    </w:p>
    <w:p>
      <w:pPr>
        <w:pStyle w:val="2"/>
        <w:spacing w:line="219" w:lineRule="auto"/>
        <w:ind w:left="111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8"/>
        </w:rPr>
        <w:t>负责。</w:t>
      </w:r>
    </w:p>
    <w:p>
      <w:pPr>
        <w:spacing w:line="269" w:lineRule="auto"/>
        <w:rPr>
          <w:rFonts w:asciiTheme="minorEastAsia" w:hAnsiTheme="minorEastAsia"/>
        </w:rPr>
      </w:pPr>
    </w:p>
    <w:p>
      <w:pPr>
        <w:spacing w:line="269" w:lineRule="auto"/>
        <w:rPr>
          <w:rFonts w:asciiTheme="minorEastAsia" w:hAnsiTheme="minorEastAsia"/>
        </w:rPr>
      </w:pPr>
    </w:p>
    <w:p>
      <w:pPr>
        <w:spacing w:line="270" w:lineRule="auto"/>
        <w:rPr>
          <w:rFonts w:asciiTheme="minorEastAsia" w:hAnsiTheme="minorEastAsia"/>
        </w:rPr>
      </w:pPr>
    </w:p>
    <w:p>
      <w:pPr>
        <w:pStyle w:val="2"/>
        <w:spacing w:before="101" w:line="369" w:lineRule="auto"/>
        <w:ind w:left="1113" w:right="1736" w:hanging="109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5"/>
        </w:rPr>
        <w:t>第六条、</w:t>
      </w:r>
      <w:r>
        <w:rPr>
          <w:rFonts w:asciiTheme="minorEastAsia" w:hAnsiTheme="minorEastAsia" w:eastAsiaTheme="minorEastAsia"/>
          <w:spacing w:val="30"/>
        </w:rPr>
        <w:t xml:space="preserve"> </w:t>
      </w:r>
      <w:r>
        <w:rPr>
          <w:rFonts w:asciiTheme="minorEastAsia" w:hAnsiTheme="minorEastAsia" w:eastAsiaTheme="minorEastAsia"/>
          <w:spacing w:val="-5"/>
        </w:rPr>
        <w:t>此租赁单价包含物业管理费、租赁发票税金，但</w:t>
      </w:r>
      <w:r>
        <w:rPr>
          <w:rFonts w:asciiTheme="minorEastAsia" w:hAnsiTheme="minorEastAsia" w:eastAsiaTheme="minorEastAsia"/>
          <w:spacing w:val="1"/>
        </w:rPr>
        <w:t xml:space="preserve">  </w:t>
      </w:r>
      <w:r>
        <w:rPr>
          <w:rFonts w:asciiTheme="minorEastAsia" w:hAnsiTheme="minorEastAsia" w:eastAsiaTheme="minorEastAsia"/>
          <w:spacing w:val="7"/>
        </w:rPr>
        <w:t xml:space="preserve">不包含水电费(按实际发生为准)、电梯维保费(¥500 </w:t>
      </w:r>
      <w:r>
        <w:rPr>
          <w:rFonts w:asciiTheme="minorEastAsia" w:hAnsiTheme="minorEastAsia" w:eastAsiaTheme="minorEastAsia"/>
          <w:spacing w:val="1"/>
        </w:rPr>
        <w:t>元/月)、消防维保费(¥500元/月)、垃圾清运费(¥150</w:t>
      </w:r>
      <w:r>
        <w:rPr>
          <w:rFonts w:asciiTheme="minorEastAsia" w:hAnsiTheme="minorEastAsia" w:eastAsiaTheme="minorEastAsia"/>
          <w:spacing w:val="4"/>
        </w:rPr>
        <w:t xml:space="preserve"> </w:t>
      </w:r>
      <w:r>
        <w:rPr>
          <w:rFonts w:asciiTheme="minorEastAsia" w:hAnsiTheme="minorEastAsia" w:eastAsiaTheme="minorEastAsia"/>
          <w:spacing w:val="7"/>
        </w:rPr>
        <w:t>元/月),除此以外甲方不再另收其他费用。甲方将承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-2"/>
        </w:rPr>
        <w:t xml:space="preserve">担租赁发票税金并负责开具正规租赁发票给乙方，作 </w:t>
      </w:r>
      <w:r>
        <w:rPr>
          <w:rFonts w:asciiTheme="minorEastAsia" w:hAnsiTheme="minorEastAsia" w:eastAsiaTheme="minorEastAsia"/>
          <w:spacing w:val="-9"/>
        </w:rPr>
        <w:t>为租金收讫证明；水电费、电梯维保费、消防维保费、</w:t>
      </w:r>
    </w:p>
    <w:p>
      <w:pPr>
        <w:pStyle w:val="2"/>
        <w:spacing w:line="219" w:lineRule="auto"/>
        <w:ind w:left="111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4"/>
        </w:rPr>
        <w:t>垃圾清运费甲方开具收款收据作为收讫证明。</w:t>
      </w:r>
    </w:p>
    <w:p>
      <w:pPr>
        <w:spacing w:line="268" w:lineRule="auto"/>
        <w:rPr>
          <w:rFonts w:asciiTheme="minorEastAsia" w:hAnsiTheme="minorEastAsia"/>
        </w:rPr>
      </w:pPr>
    </w:p>
    <w:p>
      <w:pPr>
        <w:spacing w:line="268" w:lineRule="auto"/>
        <w:rPr>
          <w:rFonts w:asciiTheme="minorEastAsia" w:hAnsiTheme="minorEastAsia"/>
        </w:rPr>
      </w:pPr>
    </w:p>
    <w:p>
      <w:pPr>
        <w:spacing w:line="269" w:lineRule="auto"/>
        <w:rPr>
          <w:rFonts w:asciiTheme="minorEastAsia" w:hAnsiTheme="minorEastAsia"/>
        </w:rPr>
      </w:pPr>
    </w:p>
    <w:p>
      <w:pPr>
        <w:pStyle w:val="2"/>
        <w:spacing w:before="102" w:line="621" w:lineRule="exact"/>
        <w:ind w:left="2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10"/>
          <w:position w:val="23"/>
        </w:rPr>
        <w:t>第七条、 若甲方无正当理由，单方要求提前解除(终止)</w:t>
      </w:r>
    </w:p>
    <w:p>
      <w:pPr>
        <w:pStyle w:val="2"/>
        <w:spacing w:line="220" w:lineRule="auto"/>
        <w:ind w:left="111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3"/>
        </w:rPr>
        <w:t>合同的，乙方可向甲方请求甲方双倍退还租赁保证金。</w:t>
      </w:r>
    </w:p>
    <w:p>
      <w:pPr>
        <w:spacing w:line="257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pStyle w:val="2"/>
        <w:spacing w:before="102" w:line="639" w:lineRule="exact"/>
        <w:ind w:left="2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5"/>
          <w:position w:val="24"/>
        </w:rPr>
        <w:t>第八条、</w:t>
      </w:r>
      <w:r>
        <w:rPr>
          <w:rFonts w:asciiTheme="minorEastAsia" w:hAnsiTheme="minorEastAsia" w:eastAsiaTheme="minorEastAsia"/>
          <w:spacing w:val="41"/>
          <w:position w:val="24"/>
        </w:rPr>
        <w:t xml:space="preserve"> </w:t>
      </w:r>
      <w:r>
        <w:rPr>
          <w:rFonts w:asciiTheme="minorEastAsia" w:hAnsiTheme="minorEastAsia" w:eastAsiaTheme="minorEastAsia"/>
          <w:spacing w:val="-5"/>
          <w:position w:val="24"/>
        </w:rPr>
        <w:t>乙方发生以下情形之一的，甲方有权终止</w:t>
      </w:r>
      <w:r>
        <w:rPr>
          <w:rFonts w:asciiTheme="minorEastAsia" w:hAnsiTheme="minorEastAsia" w:eastAsiaTheme="minorEastAsia"/>
          <w:spacing w:val="-6"/>
          <w:position w:val="24"/>
        </w:rPr>
        <w:t>租赁合</w:t>
      </w:r>
    </w:p>
    <w:p>
      <w:pPr>
        <w:pStyle w:val="2"/>
        <w:spacing w:before="1" w:line="218" w:lineRule="auto"/>
        <w:ind w:left="111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1"/>
        </w:rPr>
        <w:t>同，停止向乙方供水、供电并收回租赁房屋，且不退</w:t>
      </w:r>
    </w:p>
    <w:p>
      <w:pPr>
        <w:spacing w:line="218" w:lineRule="auto"/>
        <w:rPr>
          <w:rFonts w:asciiTheme="minorEastAsia" w:hAnsiTheme="minorEastAsia"/>
        </w:rPr>
        <w:sectPr>
          <w:pgSz w:w="11910" w:h="16840"/>
          <w:pgMar w:top="1431" w:right="38" w:bottom="0" w:left="1786" w:header="0" w:footer="0" w:gutter="0"/>
          <w:cols w:space="720" w:num="1"/>
        </w:sectPr>
      </w:pPr>
    </w:p>
    <w:p>
      <w:pPr>
        <w:spacing w:line="258" w:lineRule="auto"/>
        <w:rPr>
          <w:rFonts w:asciiTheme="minorEastAsia" w:hAnsiTheme="minorEastAsia"/>
        </w:rPr>
      </w:pPr>
      <w:r>
        <w:rPr>
          <w:rFonts w:asciiTheme="minorEastAsia" w:hAnsiTheme="minorEastAsia"/>
          <w:lang w:eastAsia="zh-CN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37465</wp:posOffset>
            </wp:positionH>
            <wp:positionV relativeFrom="page">
              <wp:posOffset>2449830</wp:posOffset>
            </wp:positionV>
            <wp:extent cx="324485" cy="13169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708" cy="131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59" w:lineRule="auto"/>
        <w:rPr>
          <w:rFonts w:asciiTheme="minorEastAsia" w:hAnsiTheme="minorEastAsia"/>
        </w:rPr>
      </w:pPr>
    </w:p>
    <w:p>
      <w:pPr>
        <w:pStyle w:val="2"/>
        <w:spacing w:before="101" w:line="375" w:lineRule="auto"/>
        <w:ind w:left="2850" w:right="141" w:firstLine="15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2"/>
        </w:rPr>
        <w:t>回保证金，并有权要求乙方及时支付拖欠的租金、水</w:t>
      </w:r>
      <w:r>
        <w:rPr>
          <w:rFonts w:asciiTheme="minorEastAsia" w:hAnsiTheme="minorEastAsia" w:eastAsiaTheme="minorEastAsia"/>
          <w:spacing w:val="2"/>
        </w:rPr>
        <w:t xml:space="preserve"> </w:t>
      </w:r>
      <w:r>
        <w:rPr>
          <w:rFonts w:asciiTheme="minorEastAsia" w:hAnsiTheme="minorEastAsia" w:eastAsiaTheme="minorEastAsia"/>
          <w:spacing w:val="-2"/>
        </w:rPr>
        <w:t>费、电费及两个月总金额的违约金。甲方根据下列情</w:t>
      </w:r>
    </w:p>
    <w:p>
      <w:pPr>
        <w:pStyle w:val="2"/>
        <w:spacing w:line="219" w:lineRule="auto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3"/>
        </w:rPr>
        <w:t>形之一解除租赁合同的，自甲方发出通知之日起解除。</w:t>
      </w:r>
    </w:p>
    <w:p>
      <w:pPr>
        <w:spacing w:line="265" w:lineRule="auto"/>
        <w:rPr>
          <w:rFonts w:asciiTheme="minorEastAsia" w:hAnsiTheme="minorEastAsia"/>
        </w:rPr>
      </w:pPr>
    </w:p>
    <w:p>
      <w:pPr>
        <w:spacing w:line="265" w:lineRule="auto"/>
        <w:rPr>
          <w:rFonts w:asciiTheme="minorEastAsia" w:hAnsiTheme="minorEastAsia"/>
        </w:rPr>
      </w:pPr>
    </w:p>
    <w:p>
      <w:pPr>
        <w:spacing w:line="265" w:lineRule="auto"/>
        <w:rPr>
          <w:rFonts w:asciiTheme="minorEastAsia" w:hAnsiTheme="minorEastAsia"/>
        </w:rPr>
      </w:pPr>
    </w:p>
    <w:p>
      <w:pPr>
        <w:pStyle w:val="2"/>
        <w:spacing w:before="100" w:line="582" w:lineRule="exact"/>
        <w:ind w:left="28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9"/>
          <w:position w:val="20"/>
        </w:rPr>
        <w:t>1、</w:t>
      </w:r>
      <w:r>
        <w:rPr>
          <w:rFonts w:asciiTheme="minorEastAsia" w:hAnsiTheme="minorEastAsia" w:eastAsiaTheme="minorEastAsia"/>
          <w:spacing w:val="55"/>
          <w:position w:val="20"/>
        </w:rPr>
        <w:t xml:space="preserve"> </w:t>
      </w:r>
      <w:r>
        <w:rPr>
          <w:rFonts w:asciiTheme="minorEastAsia" w:hAnsiTheme="minorEastAsia" w:eastAsiaTheme="minorEastAsia"/>
          <w:spacing w:val="9"/>
          <w:position w:val="20"/>
        </w:rPr>
        <w:t>乙方利用房屋进行违法活动或违法经营被勒令</w:t>
      </w:r>
    </w:p>
    <w:p>
      <w:pPr>
        <w:pStyle w:val="2"/>
        <w:spacing w:line="220" w:lineRule="auto"/>
        <w:ind w:left="325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5"/>
        </w:rPr>
        <w:t>停业而不能继续经营；</w:t>
      </w:r>
    </w:p>
    <w:p>
      <w:pPr>
        <w:pStyle w:val="2"/>
        <w:spacing w:before="269" w:line="609" w:lineRule="exact"/>
        <w:ind w:left="28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10"/>
          <w:position w:val="22"/>
        </w:rPr>
        <w:t>2、</w:t>
      </w:r>
      <w:r>
        <w:rPr>
          <w:rFonts w:asciiTheme="minorEastAsia" w:hAnsiTheme="minorEastAsia" w:eastAsiaTheme="minorEastAsia"/>
          <w:spacing w:val="154"/>
          <w:position w:val="22"/>
        </w:rPr>
        <w:t xml:space="preserve"> </w:t>
      </w:r>
      <w:r>
        <w:rPr>
          <w:rFonts w:asciiTheme="minorEastAsia" w:hAnsiTheme="minorEastAsia" w:eastAsiaTheme="minorEastAsia"/>
          <w:spacing w:val="10"/>
          <w:position w:val="22"/>
        </w:rPr>
        <w:t>乙方拖欠租金、水费、电费达30天，除特殊原</w:t>
      </w:r>
    </w:p>
    <w:p>
      <w:pPr>
        <w:pStyle w:val="2"/>
        <w:spacing w:before="1" w:line="218" w:lineRule="auto"/>
        <w:ind w:left="325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3"/>
        </w:rPr>
        <w:t>因经甲方书面同意；</w:t>
      </w:r>
    </w:p>
    <w:p>
      <w:pPr>
        <w:pStyle w:val="2"/>
        <w:spacing w:before="293" w:line="581" w:lineRule="exact"/>
        <w:ind w:left="28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11"/>
          <w:position w:val="20"/>
        </w:rPr>
        <w:t>3、</w:t>
      </w:r>
      <w:r>
        <w:rPr>
          <w:rFonts w:asciiTheme="minorEastAsia" w:hAnsiTheme="minorEastAsia" w:eastAsiaTheme="minorEastAsia"/>
          <w:spacing w:val="61"/>
          <w:position w:val="20"/>
        </w:rPr>
        <w:t xml:space="preserve"> </w:t>
      </w:r>
      <w:r>
        <w:rPr>
          <w:rFonts w:asciiTheme="minorEastAsia" w:hAnsiTheme="minorEastAsia" w:eastAsiaTheme="minorEastAsia"/>
          <w:spacing w:val="11"/>
          <w:position w:val="20"/>
        </w:rPr>
        <w:t>未经甲方书面同意而擅自改变租赁房屋结构或</w:t>
      </w:r>
    </w:p>
    <w:p>
      <w:pPr>
        <w:pStyle w:val="2"/>
        <w:spacing w:before="1" w:line="219" w:lineRule="auto"/>
        <w:ind w:left="325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7"/>
        </w:rPr>
        <w:t>约定使用用途的；</w:t>
      </w:r>
    </w:p>
    <w:p>
      <w:pPr>
        <w:pStyle w:val="2"/>
        <w:spacing w:before="301" w:line="600" w:lineRule="exact"/>
        <w:ind w:left="28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4"/>
          <w:position w:val="21"/>
        </w:rPr>
        <w:t>4、</w:t>
      </w:r>
      <w:r>
        <w:rPr>
          <w:rFonts w:asciiTheme="minorEastAsia" w:hAnsiTheme="minorEastAsia" w:eastAsiaTheme="minorEastAsia"/>
          <w:spacing w:val="86"/>
          <w:position w:val="21"/>
        </w:rPr>
        <w:t xml:space="preserve"> </w:t>
      </w:r>
      <w:r>
        <w:rPr>
          <w:rFonts w:asciiTheme="minorEastAsia" w:hAnsiTheme="minorEastAsia" w:eastAsiaTheme="minorEastAsia"/>
          <w:spacing w:val="-4"/>
          <w:position w:val="21"/>
        </w:rPr>
        <w:t>乙方无法定或约定的理由，在未经得甲方同意情</w:t>
      </w:r>
    </w:p>
    <w:p>
      <w:pPr>
        <w:pStyle w:val="2"/>
        <w:spacing w:before="1" w:line="219" w:lineRule="auto"/>
        <w:ind w:left="325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3"/>
        </w:rPr>
        <w:t>况下，单方面解除租赁合同；</w:t>
      </w:r>
    </w:p>
    <w:p>
      <w:pPr>
        <w:pStyle w:val="2"/>
        <w:spacing w:before="302" w:line="570" w:lineRule="exact"/>
        <w:ind w:left="28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3"/>
          <w:position w:val="19"/>
        </w:rPr>
        <w:t>5、</w:t>
      </w:r>
      <w:r>
        <w:rPr>
          <w:rFonts w:asciiTheme="minorEastAsia" w:hAnsiTheme="minorEastAsia" w:eastAsiaTheme="minorEastAsia"/>
          <w:spacing w:val="69"/>
          <w:position w:val="19"/>
        </w:rPr>
        <w:t xml:space="preserve"> </w:t>
      </w:r>
      <w:r>
        <w:rPr>
          <w:rFonts w:asciiTheme="minorEastAsia" w:hAnsiTheme="minorEastAsia" w:eastAsiaTheme="minorEastAsia"/>
          <w:spacing w:val="-3"/>
          <w:position w:val="19"/>
        </w:rPr>
        <w:t>乙方在经营中拖欠员工工资超过两个月，并受到</w:t>
      </w:r>
    </w:p>
    <w:p>
      <w:pPr>
        <w:pStyle w:val="2"/>
        <w:spacing w:line="219" w:lineRule="auto"/>
        <w:ind w:left="325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2"/>
        </w:rPr>
        <w:t>劳动部门监控的。</w:t>
      </w: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59" w:lineRule="auto"/>
        <w:rPr>
          <w:rFonts w:asciiTheme="minorEastAsia" w:hAnsiTheme="minorEastAsia"/>
        </w:rPr>
      </w:pPr>
    </w:p>
    <w:p>
      <w:pPr>
        <w:spacing w:line="260" w:lineRule="auto"/>
        <w:rPr>
          <w:rFonts w:asciiTheme="minorEastAsia" w:hAnsiTheme="minorEastAsia"/>
        </w:rPr>
      </w:pPr>
    </w:p>
    <w:p>
      <w:pPr>
        <w:pStyle w:val="2"/>
        <w:spacing w:before="101" w:line="369" w:lineRule="auto"/>
        <w:ind w:left="2849" w:right="255" w:hanging="103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6"/>
        </w:rPr>
        <w:t>第九条、</w:t>
      </w:r>
      <w:r>
        <w:rPr>
          <w:rFonts w:asciiTheme="minorEastAsia" w:hAnsiTheme="minorEastAsia" w:eastAsiaTheme="minorEastAsia"/>
          <w:spacing w:val="32"/>
        </w:rPr>
        <w:t xml:space="preserve">   </w:t>
      </w:r>
      <w:r>
        <w:rPr>
          <w:rFonts w:asciiTheme="minorEastAsia" w:hAnsiTheme="minorEastAsia" w:eastAsiaTheme="minorEastAsia"/>
          <w:spacing w:val="-6"/>
        </w:rPr>
        <w:t>双方均有过错的，应根据各方实际过错程度，分</w:t>
      </w:r>
      <w:r>
        <w:rPr>
          <w:rFonts w:asciiTheme="minorEastAsia" w:hAnsiTheme="minorEastAsia" w:eastAsiaTheme="minorEastAsia"/>
          <w:spacing w:val="1"/>
        </w:rPr>
        <w:t xml:space="preserve"> </w:t>
      </w:r>
      <w:r>
        <w:rPr>
          <w:rFonts w:asciiTheme="minorEastAsia" w:hAnsiTheme="minorEastAsia" w:eastAsiaTheme="minorEastAsia"/>
          <w:spacing w:val="-2"/>
        </w:rPr>
        <w:t>别承担各自的违约责任。如一方违约，在收到另一方</w:t>
      </w:r>
      <w:r>
        <w:rPr>
          <w:rFonts w:asciiTheme="minorEastAsia" w:hAnsiTheme="minorEastAsia" w:eastAsiaTheme="minorEastAsia"/>
          <w:spacing w:val="7"/>
        </w:rPr>
        <w:t xml:space="preserve"> </w:t>
      </w:r>
      <w:r>
        <w:rPr>
          <w:rFonts w:asciiTheme="minorEastAsia" w:hAnsiTheme="minorEastAsia" w:eastAsiaTheme="minorEastAsia"/>
          <w:spacing w:val="-2"/>
        </w:rPr>
        <w:t>要求纠正其违约行为的书面通知之日，应立即停止其</w:t>
      </w:r>
      <w:r>
        <w:rPr>
          <w:rFonts w:asciiTheme="minorEastAsia" w:hAnsiTheme="minorEastAsia" w:eastAsiaTheme="minorEastAsia"/>
          <w:spacing w:val="8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违约行为，并采取一切措施防止因违约而造成的损失</w:t>
      </w:r>
      <w:r>
        <w:rPr>
          <w:rFonts w:asciiTheme="minorEastAsia" w:hAnsiTheme="minorEastAsia" w:eastAsiaTheme="minorEastAsia"/>
          <w:spacing w:val="9"/>
        </w:rPr>
        <w:t xml:space="preserve"> </w:t>
      </w:r>
      <w:r>
        <w:rPr>
          <w:rFonts w:asciiTheme="minorEastAsia" w:hAnsiTheme="minorEastAsia" w:eastAsiaTheme="minorEastAsia"/>
          <w:spacing w:val="-2"/>
        </w:rPr>
        <w:t>的扩大。且守约方可视不同情况要求违约方承担违约</w:t>
      </w:r>
      <w:r>
        <w:rPr>
          <w:rFonts w:asciiTheme="minorEastAsia" w:hAnsiTheme="minorEastAsia" w:eastAsiaTheme="minorEastAsia"/>
          <w:spacing w:val="7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责任。违约方需向守约方赔偿包括但不限于经济损失</w:t>
      </w:r>
    </w:p>
    <w:p>
      <w:pPr>
        <w:pStyle w:val="2"/>
        <w:spacing w:before="1" w:line="219" w:lineRule="auto"/>
        <w:ind w:left="28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2"/>
        </w:rPr>
        <w:t>及律师费、诉讼费、保全费等各类款项及费用。</w:t>
      </w:r>
    </w:p>
    <w:p>
      <w:pPr>
        <w:spacing w:line="219" w:lineRule="auto"/>
        <w:rPr>
          <w:rFonts w:asciiTheme="minorEastAsia" w:hAnsiTheme="minorEastAsia"/>
        </w:rPr>
        <w:sectPr>
          <w:headerReference r:id="rId3" w:type="default"/>
          <w:pgSz w:w="11910" w:h="16840"/>
          <w:pgMar w:top="400" w:right="1620" w:bottom="0" w:left="59" w:header="0" w:footer="0" w:gutter="0"/>
          <w:cols w:space="720" w:num="1"/>
        </w:sectPr>
      </w:pPr>
    </w:p>
    <w:p>
      <w:pPr>
        <w:spacing w:line="275" w:lineRule="auto"/>
        <w:rPr>
          <w:rFonts w:asciiTheme="minorEastAsia" w:hAnsiTheme="minorEastAsia"/>
        </w:rPr>
      </w:pPr>
    </w:p>
    <w:p>
      <w:pPr>
        <w:spacing w:line="275" w:lineRule="auto"/>
        <w:rPr>
          <w:rFonts w:asciiTheme="minorEastAsia" w:hAnsiTheme="minorEastAsia"/>
        </w:rPr>
      </w:pPr>
    </w:p>
    <w:p>
      <w:pPr>
        <w:spacing w:line="275" w:lineRule="auto"/>
        <w:rPr>
          <w:rFonts w:asciiTheme="minorEastAsia" w:hAnsiTheme="minorEastAsia"/>
        </w:rPr>
      </w:pPr>
    </w:p>
    <w:p>
      <w:pPr>
        <w:spacing w:line="275" w:lineRule="auto"/>
        <w:rPr>
          <w:rFonts w:asciiTheme="minorEastAsia" w:hAnsiTheme="minorEastAsia"/>
        </w:rPr>
      </w:pPr>
    </w:p>
    <w:p>
      <w:pPr>
        <w:spacing w:line="275" w:lineRule="auto"/>
        <w:rPr>
          <w:rFonts w:asciiTheme="minorEastAsia" w:hAnsiTheme="minorEastAsia"/>
        </w:rPr>
      </w:pPr>
    </w:p>
    <w:p>
      <w:pPr>
        <w:spacing w:line="275" w:lineRule="auto"/>
        <w:rPr>
          <w:rFonts w:asciiTheme="minorEastAsia" w:hAnsiTheme="minorEastAsia"/>
        </w:rPr>
      </w:pPr>
    </w:p>
    <w:p>
      <w:pPr>
        <w:pStyle w:val="2"/>
        <w:spacing w:before="101" w:line="611" w:lineRule="exact"/>
        <w:ind w:left="16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6"/>
          <w:position w:val="22"/>
        </w:rPr>
        <w:t>第十条、</w:t>
      </w:r>
      <w:r>
        <w:rPr>
          <w:rFonts w:asciiTheme="minorEastAsia" w:hAnsiTheme="minorEastAsia" w:eastAsiaTheme="minorEastAsia"/>
          <w:spacing w:val="37"/>
          <w:position w:val="22"/>
        </w:rPr>
        <w:t xml:space="preserve"> </w:t>
      </w:r>
      <w:r>
        <w:rPr>
          <w:rFonts w:asciiTheme="minorEastAsia" w:hAnsiTheme="minorEastAsia" w:eastAsiaTheme="minorEastAsia"/>
          <w:spacing w:val="-6"/>
          <w:position w:val="22"/>
        </w:rPr>
        <w:t>本合同未尽事宜，甲乙双方应协商解决。协商不</w:t>
      </w:r>
    </w:p>
    <w:p>
      <w:pPr>
        <w:pStyle w:val="2"/>
        <w:spacing w:line="219" w:lineRule="auto"/>
        <w:ind w:left="118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2"/>
        </w:rPr>
        <w:t>成的，任何一方可向甲方所在地人民法院提起诉讼。</w:t>
      </w:r>
    </w:p>
    <w:p>
      <w:pPr>
        <w:spacing w:line="257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spacing w:line="258" w:lineRule="auto"/>
        <w:rPr>
          <w:rFonts w:asciiTheme="minorEastAsia" w:hAnsiTheme="minorEastAsia"/>
        </w:rPr>
      </w:pPr>
    </w:p>
    <w:p>
      <w:pPr>
        <w:pStyle w:val="2"/>
        <w:spacing w:before="101" w:line="370" w:lineRule="auto"/>
        <w:ind w:left="1182" w:right="1686" w:hanging="1039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17"/>
        </w:rPr>
        <w:t>第十一条、本合同自双方代表人签字并加盖公章之日</w:t>
      </w:r>
      <w:r>
        <w:rPr>
          <w:rFonts w:asciiTheme="minorEastAsia" w:hAnsiTheme="minorEastAsia" w:eastAsiaTheme="minorEastAsia"/>
          <w:spacing w:val="16"/>
        </w:rPr>
        <w:t>起生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spacing w:val="-1"/>
        </w:rPr>
        <w:t>效；本合同壹式肆份，甲、乙双方各持贰份，具同等</w:t>
      </w:r>
    </w:p>
    <w:p>
      <w:pPr>
        <w:pStyle w:val="2"/>
        <w:spacing w:line="219" w:lineRule="auto"/>
        <w:ind w:left="1183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3"/>
        </w:rPr>
        <w:t>法律效力。</w:t>
      </w:r>
    </w:p>
    <w:p>
      <w:pPr>
        <w:spacing w:line="280" w:lineRule="auto"/>
        <w:rPr>
          <w:rFonts w:asciiTheme="minorEastAsia" w:hAnsiTheme="minorEastAsia"/>
        </w:rPr>
      </w:pPr>
    </w:p>
    <w:p>
      <w:pPr>
        <w:spacing w:line="280" w:lineRule="auto"/>
        <w:rPr>
          <w:rFonts w:asciiTheme="minorEastAsia" w:hAnsiTheme="minorEastAsia"/>
        </w:rPr>
      </w:pPr>
    </w:p>
    <w:p>
      <w:pPr>
        <w:spacing w:line="280" w:lineRule="auto"/>
        <w:rPr>
          <w:rFonts w:asciiTheme="minorEastAsia" w:hAnsiTheme="minorEastAsia"/>
        </w:rPr>
      </w:pPr>
    </w:p>
    <w:p>
      <w:pPr>
        <w:spacing w:line="280" w:lineRule="auto"/>
        <w:rPr>
          <w:rFonts w:asciiTheme="minorEastAsia" w:hAnsiTheme="minorEastAsia"/>
        </w:rPr>
      </w:pPr>
    </w:p>
    <w:p>
      <w:pPr>
        <w:spacing w:line="280" w:lineRule="auto"/>
        <w:rPr>
          <w:rFonts w:asciiTheme="minorEastAsia" w:hAnsiTheme="minorEastAsia"/>
        </w:rPr>
      </w:pPr>
    </w:p>
    <w:p>
      <w:pPr>
        <w:pStyle w:val="2"/>
        <w:spacing w:before="101" w:line="219" w:lineRule="auto"/>
        <w:ind w:left="443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asciiTheme="minorEastAsia" w:hAnsiTheme="minorEastAsia" w:eastAsiaTheme="minorEastAsia"/>
        </w:rPr>
        <w:pict>
          <v:shape id="_x0000_s1027" o:spid="_x0000_s1027" o:spt="202" type="#_x0000_t202" style="position:absolute;left:0pt;margin-left:242.65pt;margin-top:4.1pt;height:20.4pt;width:125.9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ind w:left="20" w:firstLine="143" w:firstLineChars="50"/>
                  </w:pPr>
                  <w:r>
                    <w:rPr>
                      <w:spacing w:val="-12"/>
                    </w:rPr>
                    <w:t>乙方：(公章)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pacing w:val="-11"/>
        </w:rPr>
        <w:t>甲方：(公章)</w:t>
      </w:r>
    </w:p>
    <w:p>
      <w:pPr>
        <w:pStyle w:val="2"/>
        <w:spacing w:before="101" w:line="219" w:lineRule="auto"/>
        <w:ind w:left="443"/>
        <w:rPr>
          <w:rFonts w:asciiTheme="minorEastAsia" w:hAnsiTheme="minorEastAsia" w:eastAsiaTheme="minorEastAsia"/>
          <w:spacing w:val="-11"/>
          <w:lang w:eastAsia="zh-CN"/>
        </w:rPr>
      </w:pPr>
    </w:p>
    <w:p>
      <w:pPr>
        <w:pStyle w:val="2"/>
        <w:spacing w:before="101" w:line="219" w:lineRule="auto"/>
        <w:ind w:left="443"/>
        <w:rPr>
          <w:rFonts w:asciiTheme="minorEastAsia" w:hAnsiTheme="minorEastAsia" w:eastAsiaTheme="minorEastAsia"/>
          <w:lang w:eastAsia="zh-CN"/>
        </w:rPr>
      </w:pPr>
    </w:p>
    <w:p>
      <w:pPr>
        <w:pStyle w:val="2"/>
        <w:tabs>
          <w:tab w:val="left" w:pos="7080"/>
        </w:tabs>
        <w:spacing w:before="181"/>
        <w:ind w:left="403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w:pict>
          <v:shape id="_x0000_s1026" o:spid="_x0000_s1026" o:spt="202" type="#_x0000_t202" style="position:absolute;left:0pt;margin-left:248.45pt;margin-top:9.45pt;height:20.45pt;width:104.75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20" w:line="219" w:lineRule="auto"/>
                    <w:ind w:left="20"/>
                  </w:pPr>
                  <w:r>
                    <w:rPr>
                      <w:spacing w:val="5"/>
                    </w:rPr>
                    <w:t>代表人：(签字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pacing w:val="-22"/>
        </w:rPr>
        <w:t>代表人：(签字</w:t>
      </w:r>
      <w:r>
        <w:rPr>
          <w:rFonts w:hint="eastAsia" w:asciiTheme="minorEastAsia" w:hAnsiTheme="minorEastAsia" w:eastAsiaTheme="minorEastAsia"/>
          <w:spacing w:val="-22"/>
          <w:lang w:eastAsia="zh-CN"/>
        </w:rPr>
        <w:t>)</w:t>
      </w:r>
      <w:r>
        <w:rPr>
          <w:rFonts w:asciiTheme="minorEastAsia" w:hAnsiTheme="minorEastAsia" w:eastAsiaTheme="minorEastAsia"/>
          <w:lang w:eastAsia="zh-CN"/>
        </w:rPr>
        <w:tab/>
      </w:r>
      <w:r>
        <w:rPr>
          <w:rFonts w:hint="eastAsia" w:asciiTheme="minorEastAsia" w:hAnsiTheme="minorEastAsia" w:eastAsiaTheme="minorEastAsia"/>
          <w:lang w:eastAsia="zh-CN"/>
        </w:rPr>
        <w:t>)</w:t>
      </w:r>
    </w:p>
    <w:p>
      <w:pPr>
        <w:pStyle w:val="2"/>
        <w:tabs>
          <w:tab w:val="left" w:pos="7080"/>
        </w:tabs>
        <w:spacing w:before="181"/>
        <w:ind w:left="403"/>
        <w:rPr>
          <w:rFonts w:asciiTheme="minorEastAsia" w:hAnsiTheme="minorEastAsia" w:eastAsiaTheme="minorEastAsia"/>
          <w:lang w:eastAsia="zh-CN"/>
        </w:rPr>
      </w:pPr>
    </w:p>
    <w:p>
      <w:pPr>
        <w:pStyle w:val="2"/>
        <w:tabs>
          <w:tab w:val="left" w:pos="7080"/>
        </w:tabs>
        <w:spacing w:before="181"/>
        <w:ind w:left="403"/>
        <w:rPr>
          <w:rFonts w:asciiTheme="minorEastAsia" w:hAnsiTheme="minorEastAsia" w:eastAsiaTheme="minorEastAsia"/>
          <w:lang w:eastAsia="zh-CN"/>
        </w:rPr>
        <w:sectPr>
          <w:headerReference r:id="rId4" w:type="default"/>
          <w:pgSz w:w="11910" w:h="16840"/>
          <w:pgMar w:top="400" w:right="119" w:bottom="0" w:left="1786" w:header="0" w:footer="0" w:gutter="0"/>
          <w:cols w:space="720" w:num="1"/>
        </w:sectPr>
      </w:pPr>
      <w:r>
        <w:rPr>
          <w:rFonts w:hint="eastAsia" w:asciiTheme="minorEastAsia" w:hAnsiTheme="minorEastAsia" w:eastAsiaTheme="minorEastAsia"/>
          <w:lang w:eastAsia="zh-CN"/>
        </w:rPr>
        <w:t xml:space="preserve">2024年   月   日              2024 年   月   </w:t>
      </w:r>
    </w:p>
    <w:p>
      <w:pPr>
        <w:spacing w:line="1753" w:lineRule="exact"/>
        <w:rPr>
          <w:lang w:eastAsia="zh-CN"/>
        </w:rPr>
      </w:pPr>
    </w:p>
    <w:sectPr>
      <w:pgSz w:w="11910" w:h="16840"/>
      <w:pgMar w:top="400" w:right="1786" w:bottom="0" w:left="20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ljZTJlNWYwNTNlZmYxZWU3YmQyNGFiMzhmNzQyYjEifQ=="/>
  </w:docVars>
  <w:rsids>
    <w:rsidRoot w:val="00CE3A4A"/>
    <w:rsid w:val="00464A97"/>
    <w:rsid w:val="00495A9A"/>
    <w:rsid w:val="00924718"/>
    <w:rsid w:val="0098007D"/>
    <w:rsid w:val="00AF7AE8"/>
    <w:rsid w:val="00CE3A4A"/>
    <w:rsid w:val="06093262"/>
    <w:rsid w:val="093D3223"/>
    <w:rsid w:val="0B6A73D1"/>
    <w:rsid w:val="0DEB14A0"/>
    <w:rsid w:val="14A81E98"/>
    <w:rsid w:val="1BCA6B98"/>
    <w:rsid w:val="1D7414B2"/>
    <w:rsid w:val="219D08AB"/>
    <w:rsid w:val="28754330"/>
    <w:rsid w:val="2AA84549"/>
    <w:rsid w:val="2B5B15BB"/>
    <w:rsid w:val="2BB60EE7"/>
    <w:rsid w:val="2EBE5301"/>
    <w:rsid w:val="2F063F34"/>
    <w:rsid w:val="2FF90B1C"/>
    <w:rsid w:val="313E79B5"/>
    <w:rsid w:val="317038E6"/>
    <w:rsid w:val="324A2389"/>
    <w:rsid w:val="33EC7B9C"/>
    <w:rsid w:val="3E726EF0"/>
    <w:rsid w:val="42D57A4D"/>
    <w:rsid w:val="45A656D1"/>
    <w:rsid w:val="46690BD8"/>
    <w:rsid w:val="495C2C76"/>
    <w:rsid w:val="4B15132F"/>
    <w:rsid w:val="4B294DDA"/>
    <w:rsid w:val="51D535C6"/>
    <w:rsid w:val="55494BFA"/>
    <w:rsid w:val="60CB01D6"/>
    <w:rsid w:val="636C7B02"/>
    <w:rsid w:val="66AF21DF"/>
    <w:rsid w:val="6D57357E"/>
    <w:rsid w:val="70AA7B94"/>
    <w:rsid w:val="747B7BA5"/>
    <w:rsid w:val="77A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2878</Words>
  <Characters>3015</Characters>
  <Lines>24</Lines>
  <Paragraphs>6</Paragraphs>
  <TotalTime>1</TotalTime>
  <ScaleCrop>false</ScaleCrop>
  <LinksUpToDate>false</LinksUpToDate>
  <CharactersWithSpaces>3252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2024-05-17T09:20:00Z</dcterms:created>
  <dc:creator>Administrator</dc:creator>
  <cp:lastModifiedBy>　　　</cp:lastModifiedBy>
  <cp:lastPrinted>2024-05-27T06:33:00Z</cp:lastPrinted>
  <dcterms:modified xsi:type="dcterms:W3CDTF">2024-05-27T07:05:33Z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2024-05-17T16:55:42Z</vt:filetime>
  </property>
  <property fmtid="{D5CDD505-2E9C-101B-9397-08002B2CF9AE}" pid="4" name="UsrData">
    <vt:lpwstr>66471b8a945f480020a67c19wl</vt:lpwstr>
  </property>
  <property fmtid="{D5CDD505-2E9C-101B-9397-08002B2CF9AE}" pid="5" name="KSOProductBuildVer">
    <vt:lpwstr>2052-12.1.0.16929</vt:lpwstr>
  </property>
  <property fmtid="{D5CDD505-2E9C-101B-9397-08002B2CF9AE}" pid="6" name="ICV">
    <vt:lpwstr>102B7DB88BA74FBC96A04F32637AF84F_13</vt:lpwstr>
  </property>
</Properties>
</file>