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姚体" w:eastAsia="方正姚体"/>
          <w:b/>
          <w:color w:val="FF0000"/>
          <w:sz w:val="18"/>
          <w:szCs w:val="18"/>
        </w:rPr>
      </w:pPr>
      <w:r>
        <w:rPr>
          <w:rFonts w:hint="eastAsia"/>
          <w:b/>
          <w:sz w:val="48"/>
          <w:szCs w:val="48"/>
        </w:rPr>
        <w:t>情况说明</w:t>
      </w:r>
      <w:r>
        <w:rPr>
          <w:rFonts w:hint="eastAsia"/>
          <w:b/>
          <w:vanish/>
          <w:sz w:val="48"/>
          <w:szCs w:val="48"/>
        </w:rPr>
        <w:t>情况</w:t>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p>
    <w:p>
      <w:pPr>
        <w:rPr>
          <w:rFonts w:hint="eastAsia"/>
          <w:b/>
          <w:sz w:val="36"/>
          <w:szCs w:val="36"/>
        </w:rPr>
      </w:pPr>
      <w:r>
        <w:rPr>
          <w:rFonts w:hint="eastAsia"/>
          <w:b/>
          <w:sz w:val="32"/>
          <w:szCs w:val="32"/>
          <w:lang w:eastAsia="zh-CN"/>
        </w:rPr>
        <w:t>致坪山</w:t>
      </w:r>
      <w:r>
        <w:rPr>
          <w:rFonts w:hint="eastAsia"/>
          <w:b/>
          <w:sz w:val="32"/>
          <w:szCs w:val="32"/>
        </w:rPr>
        <w:t>海关</w:t>
      </w:r>
      <w:r>
        <w:rPr>
          <w:rFonts w:hint="eastAsia"/>
          <w:b/>
          <w:sz w:val="36"/>
          <w:szCs w:val="36"/>
        </w:rPr>
        <w:t>：</w:t>
      </w:r>
    </w:p>
    <w:p>
      <w:pPr>
        <w:ind w:left="178" w:leftChars="85" w:firstLine="420" w:firstLineChars="150"/>
        <w:rPr>
          <w:rFonts w:hint="eastAsia" w:ascii="仿宋_GB2312" w:eastAsia="仿宋_GB2312"/>
          <w:sz w:val="28"/>
          <w:szCs w:val="28"/>
        </w:rPr>
      </w:pPr>
      <w:r>
        <w:rPr>
          <w:rFonts w:hint="eastAsia" w:ascii="仿宋_GB2312" w:eastAsia="仿宋_GB2312"/>
          <w:sz w:val="28"/>
          <w:szCs w:val="28"/>
        </w:rPr>
        <w:t>兹有深圳市东泰国际物流有限公司，是一家综合性物流公司，于2011年6月在坪山新区出口加工区正式成立。海关编码：440354K001，法定地址：深圳市坪山区深圳出口加工区荔景北路3号海翔工业园A-2栋301。</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兹有我司</w:t>
      </w:r>
      <w:r>
        <w:rPr>
          <w:rFonts w:hint="eastAsia" w:ascii="仿宋_GB2312" w:eastAsia="仿宋_GB2312"/>
          <w:sz w:val="28"/>
          <w:szCs w:val="28"/>
          <w:lang w:eastAsia="zh-CN"/>
        </w:rPr>
        <w:t>于</w:t>
      </w:r>
      <w:r>
        <w:rPr>
          <w:rFonts w:hint="eastAsia" w:ascii="仿宋_GB2312" w:eastAsia="仿宋_GB2312"/>
          <w:sz w:val="28"/>
          <w:szCs w:val="28"/>
          <w:lang w:val="en-US" w:eastAsia="zh-CN"/>
        </w:rPr>
        <w:t>2023年11月27日申报出口核注清单1份，核注清单号：QD533923E000161098，</w:t>
      </w:r>
      <w:r>
        <w:rPr>
          <w:rFonts w:hint="eastAsia" w:ascii="仿宋_GB2312" w:eastAsia="仿宋_GB2312"/>
          <w:b w:val="0"/>
          <w:bCs w:val="0"/>
          <w:sz w:val="28"/>
          <w:szCs w:val="28"/>
          <w:lang w:val="en-US" w:eastAsia="zh-CN"/>
        </w:rPr>
        <w:t>核放单号：Z5339E231127000000000573，承运车辆</w:t>
      </w:r>
      <w:r>
        <w:rPr>
          <w:rFonts w:hint="eastAsia" w:ascii="仿宋_GB2312" w:eastAsia="仿宋_GB2312"/>
          <w:sz w:val="28"/>
          <w:szCs w:val="28"/>
          <w:lang w:val="en-US" w:eastAsia="zh-CN"/>
        </w:rPr>
        <w:t>：粤BB158D。我司核放单申报车辆总重量为：4057.5KG，车辆总自重为：3790KG，货总毛重为：267.5,该车辆在坪山海关过磅的重量不符。经我司与运输公司核实后，由于我司操作人员在申报核放单的时候看错重量导致数据重量有差异，该车辆实际车自重为：3790，货物总重量为：2174.10KG，该车实际重量5964.1</w:t>
      </w:r>
      <w:bookmarkStart w:id="0" w:name="_GoBack"/>
      <w:bookmarkEnd w:id="0"/>
      <w:r>
        <w:rPr>
          <w:rFonts w:hint="eastAsia" w:ascii="仿宋_GB2312" w:eastAsia="仿宋_GB2312"/>
          <w:sz w:val="28"/>
          <w:szCs w:val="28"/>
          <w:lang w:val="en-US" w:eastAsia="zh-CN"/>
        </w:rPr>
        <w:t>。详情可见附件。现恳请贵科给予办理相关业务为盼，以便完成报关手续，我司将杜绝此类重量异常问题，后续在有此类相关问题，我司承担相关责任。</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以上为实际情况，由此给贵关带来的不便尽请谅解,恳请贵关给予支持批准办理我司相关海关业务手续为盼！谢谢！</w:t>
      </w:r>
    </w:p>
    <w:p>
      <w:pPr>
        <w:jc w:val="right"/>
        <w:rPr>
          <w:rFonts w:hint="eastAsia" w:ascii="仿宋_GB2312" w:eastAsia="仿宋_GB2312"/>
          <w:sz w:val="28"/>
          <w:szCs w:val="28"/>
        </w:rPr>
      </w:pPr>
      <w:r>
        <w:rPr>
          <w:rFonts w:hint="eastAsia" w:ascii="仿宋_GB2312" w:eastAsia="仿宋_GB2312"/>
          <w:sz w:val="28"/>
          <w:szCs w:val="28"/>
        </w:rPr>
        <w:t xml:space="preserve"> 深圳市东泰国际物流有限公司</w:t>
      </w:r>
    </w:p>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月</w:t>
      </w:r>
      <w:r>
        <w:rPr>
          <w:rFonts w:hint="eastAsia" w:ascii="仿宋_GB2312" w:eastAsia="仿宋_GB2312"/>
          <w:sz w:val="28"/>
          <w:szCs w:val="28"/>
          <w:lang w:val="en-US" w:eastAsia="zh-CN"/>
        </w:rPr>
        <w:t>11月27</w:t>
      </w:r>
      <w:r>
        <w:rPr>
          <w:rFonts w:hint="eastAsia" w:ascii="仿宋_GB2312" w:eastAsia="仿宋_GB2312"/>
          <w:sz w:val="28"/>
          <w:szCs w:val="28"/>
        </w:rPr>
        <w:t>日</w:t>
      </w:r>
    </w:p>
    <w:p/>
    <w:sectPr>
      <w:pgSz w:w="11906" w:h="16838"/>
      <w:pgMar w:top="986" w:right="1576" w:bottom="986"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jEyNDMzYzNiZDAwOGM0ZDEwNTk0YWQwZjRkMWUifQ=="/>
  </w:docVars>
  <w:rsids>
    <w:rsidRoot w:val="00000000"/>
    <w:rsid w:val="025A6D80"/>
    <w:rsid w:val="0BBF6171"/>
    <w:rsid w:val="0D0C3638"/>
    <w:rsid w:val="0EAD3C7B"/>
    <w:rsid w:val="10B50364"/>
    <w:rsid w:val="13B642FE"/>
    <w:rsid w:val="140D4508"/>
    <w:rsid w:val="15366731"/>
    <w:rsid w:val="1B0A7065"/>
    <w:rsid w:val="1C537605"/>
    <w:rsid w:val="1DAC4CB7"/>
    <w:rsid w:val="1E35370E"/>
    <w:rsid w:val="1EE4035E"/>
    <w:rsid w:val="1F50212B"/>
    <w:rsid w:val="209769CB"/>
    <w:rsid w:val="25CE505B"/>
    <w:rsid w:val="2BE22587"/>
    <w:rsid w:val="2CEC33E7"/>
    <w:rsid w:val="2D015D48"/>
    <w:rsid w:val="2DBB0BA3"/>
    <w:rsid w:val="2DF5722C"/>
    <w:rsid w:val="2F300CC0"/>
    <w:rsid w:val="34A81152"/>
    <w:rsid w:val="39CD1B73"/>
    <w:rsid w:val="3A6C38BF"/>
    <w:rsid w:val="3AFF4261"/>
    <w:rsid w:val="3C901609"/>
    <w:rsid w:val="3D880CAE"/>
    <w:rsid w:val="43082452"/>
    <w:rsid w:val="471407C4"/>
    <w:rsid w:val="487A3796"/>
    <w:rsid w:val="4C01107A"/>
    <w:rsid w:val="519F0A0F"/>
    <w:rsid w:val="5BDC2829"/>
    <w:rsid w:val="5F5E5316"/>
    <w:rsid w:val="65C15EE3"/>
    <w:rsid w:val="68DD6491"/>
    <w:rsid w:val="6A0B20F0"/>
    <w:rsid w:val="6C462EE4"/>
    <w:rsid w:val="6D764E64"/>
    <w:rsid w:val="6E56305C"/>
    <w:rsid w:val="6E7457A5"/>
    <w:rsid w:val="707E6C21"/>
    <w:rsid w:val="712F5936"/>
    <w:rsid w:val="73821A52"/>
    <w:rsid w:val="78B971F6"/>
    <w:rsid w:val="79320E40"/>
    <w:rsid w:val="7B992269"/>
    <w:rsid w:val="7BAA390A"/>
    <w:rsid w:val="7FBA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494</Characters>
  <Lines>0</Lines>
  <Paragraphs>0</Paragraphs>
  <TotalTime>103</TotalTime>
  <ScaleCrop>false</ScaleCrop>
  <LinksUpToDate>false</LinksUpToDate>
  <CharactersWithSpaces>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2023-11-27T10:14:41Z</cp:lastPrinted>
  <dcterms:modified xsi:type="dcterms:W3CDTF">2023-11-27T10:18:58Z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742626F3ADD84BB68D5234550E0EBE17_13</vt:lpwstr>
  </property>
</Properties>
</file>