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30"/>
          <w:szCs w:val="30"/>
        </w:rPr>
      </w:pPr>
      <w:r>
        <w:rPr>
          <w:rFonts w:hint="eastAsia"/>
          <w:szCs w:val="21"/>
        </w:rPr>
        <w:t>附件七：</w:t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注销房屋租赁登记备案申请表</w:t>
      </w:r>
    </w:p>
    <w:p>
      <w:pPr>
        <w:jc w:val="left"/>
        <w:rPr>
          <w:szCs w:val="21"/>
        </w:rPr>
      </w:pPr>
    </w:p>
    <w:tbl>
      <w:tblPr>
        <w:tblStyle w:val="2"/>
        <w:tblpPr w:leftFromText="180" w:rightFromText="180" w:vertAnchor="text" w:horzAnchor="page" w:tblpX="1372" w:tblpY="255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00"/>
        <w:gridCol w:w="1080"/>
        <w:gridCol w:w="3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深圳市东泰国际物流有限公司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房屋租赁登记备案号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深房租坪山2021000400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合同有效期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  <w:lang w:val="en-US" w:eastAsia="zh-CN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eastAsia"/>
                <w:sz w:val="24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申请注销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ind w:right="12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退租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出租方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00" w:type="dxa"/>
            <w:vAlign w:val="bottom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签章：      年   月 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承租方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699" w:type="dxa"/>
            <w:vAlign w:val="bottom"/>
          </w:tcPr>
          <w:p>
            <w:pPr>
              <w:ind w:right="9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签章：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8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</w:tc>
        <w:tc>
          <w:tcPr>
            <w:tcW w:w="4779" w:type="dxa"/>
            <w:gridSpan w:val="2"/>
            <w:vAlign w:val="center"/>
          </w:tcPr>
          <w:p>
            <w:pPr>
              <w:ind w:right="95"/>
              <w:rPr>
                <w:sz w:val="24"/>
              </w:rPr>
            </w:pPr>
            <w:r>
              <w:rPr>
                <w:rFonts w:hint="eastAsia"/>
                <w:sz w:val="24"/>
              </w:rPr>
              <w:t>审批人签名：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JlNWYwNTNlZmYxZWU3YmQyNGFiMzhmNzQyYjEifQ=="/>
  </w:docVars>
  <w:rsids>
    <w:rsidRoot w:val="038619E0"/>
    <w:rsid w:val="038619E0"/>
    <w:rsid w:val="03E42A35"/>
    <w:rsid w:val="23417F58"/>
    <w:rsid w:val="24BF3EB9"/>
    <w:rsid w:val="3F7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2021-06-24T08:56:00Z</dcterms:created>
  <dc:creator>骆红艺</dc:creator>
  <cp:lastModifiedBy>　　　</cp:lastModifiedBy>
  <dcterms:modified xsi:type="dcterms:W3CDTF">2023-10-27T02:23:21Z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8F572A79F9594C9684BE5FF0139005D6_12</vt:lpwstr>
  </property>
</Properties>
</file>