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代理采购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补充</w:t>
      </w:r>
      <w:r>
        <w:rPr>
          <w:rFonts w:hint="eastAsia"/>
          <w:b/>
          <w:sz w:val="44"/>
          <w:szCs w:val="44"/>
          <w:lang w:val="en-US" w:eastAsia="zh-CN"/>
        </w:rPr>
        <w:t>协议</w:t>
      </w:r>
    </w:p>
    <w:p>
      <w:pPr>
        <w:wordWrap w:val="0"/>
        <w:spacing w:line="360" w:lineRule="exact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</w:t>
      </w:r>
    </w:p>
    <w:p>
      <w:pPr>
        <w:spacing w:line="360" w:lineRule="exact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合同签约地：中国.广东.深圳</w:t>
      </w:r>
    </w:p>
    <w:p>
      <w:pPr>
        <w:wordWrap w:val="0"/>
        <w:spacing w:line="360" w:lineRule="exact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签约日期：202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09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01</w:t>
      </w:r>
      <w:r>
        <w:rPr>
          <w:rFonts w:hint="eastAsia"/>
          <w:szCs w:val="21"/>
        </w:rPr>
        <w:t>日</w:t>
      </w:r>
    </w:p>
    <w:p>
      <w:pPr>
        <w:wordWrap w:val="0"/>
        <w:spacing w:line="360" w:lineRule="exact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生效日期：</w:t>
      </w:r>
      <w:r>
        <w:rPr>
          <w:szCs w:val="21"/>
        </w:rPr>
        <w:t>20</w:t>
      </w: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09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0</w:t>
      </w:r>
      <w:r>
        <w:rPr>
          <w:szCs w:val="21"/>
          <w:lang w:eastAsia="zh-CN"/>
        </w:rPr>
        <w:t>1</w:t>
      </w:r>
      <w:r>
        <w:rPr>
          <w:rFonts w:hint="eastAsia"/>
          <w:szCs w:val="21"/>
        </w:rPr>
        <w:t>日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依照国家有关法律法规，签约双方就委托代理采购业务有关事项协商一致，订立本</w:t>
      </w:r>
      <w:r>
        <w:rPr>
          <w:rFonts w:hint="eastAsia"/>
          <w:szCs w:val="21"/>
          <w:lang w:val="en-US" w:eastAsia="zh-CN"/>
        </w:rPr>
        <w:t>附加协议</w:t>
      </w:r>
      <w:r>
        <w:rPr>
          <w:rFonts w:hint="eastAsia"/>
          <w:szCs w:val="21"/>
        </w:rPr>
        <w:t>：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（甲方）委托方：唐成林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 身份证号码：</w:t>
      </w:r>
      <w:r>
        <w:rPr>
          <w:rFonts w:hint="eastAsia"/>
          <w:bCs/>
          <w:szCs w:val="21"/>
        </w:rPr>
        <w:t>512923198003101539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（乙方）代理方：深圳市东泰友邦投资有限公司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企业代码：</w:t>
      </w:r>
      <w:r>
        <w:rPr>
          <w:rFonts w:hint="eastAsia" w:ascii="Arial" w:hAnsi="Arial"/>
          <w:color w:val="000000"/>
          <w:kern w:val="0"/>
          <w:szCs w:val="21"/>
        </w:rPr>
        <w:t>914403000798352619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eastAsia="宋体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经双方友好协商，就甲方委托乙方向甲方指定的供货方</w:t>
      </w:r>
      <w:r>
        <w:rPr>
          <w:rFonts w:hint="eastAsia"/>
          <w:color w:val="000000"/>
          <w:szCs w:val="21"/>
          <w:u w:val="single"/>
        </w:rPr>
        <w:t xml:space="preserve"> 深圳市升旺达五金制品有限公司 </w:t>
      </w:r>
      <w:r>
        <w:rPr>
          <w:rFonts w:hint="eastAsia"/>
          <w:color w:val="000000"/>
          <w:szCs w:val="21"/>
        </w:rPr>
        <w:t>（以下称供货方）采购</w:t>
      </w:r>
      <w:r>
        <w:rPr>
          <w:rFonts w:hint="eastAsia"/>
          <w:color w:val="000000"/>
          <w:szCs w:val="21"/>
          <w:u w:val="single"/>
        </w:rPr>
        <w:t xml:space="preserve">剃须刀用加重条 </w:t>
      </w:r>
      <w:r>
        <w:rPr>
          <w:rFonts w:hint="eastAsia"/>
          <w:color w:val="000000"/>
          <w:szCs w:val="21"/>
        </w:rPr>
        <w:t>出口给采购方</w:t>
      </w:r>
      <w:r>
        <w:rPr>
          <w:color w:val="000000"/>
          <w:szCs w:val="21"/>
          <w:u w:val="single"/>
        </w:rPr>
        <w:t>TECH VISTION HONG KONG LIMITED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</w:rPr>
        <w:t>（以下称采购方），由乙方代理甲方并以乙方名义与供货方及采购方签订</w:t>
      </w:r>
      <w:r>
        <w:rPr>
          <w:rFonts w:hint="eastAsia"/>
          <w:color w:val="000000"/>
          <w:szCs w:val="21"/>
          <w:u w:val="single"/>
          <w:lang w:eastAsia="zh-CN"/>
        </w:rPr>
        <w:t>《</w:t>
      </w:r>
      <w:r>
        <w:rPr>
          <w:rFonts w:hint="eastAsia"/>
          <w:color w:val="000000"/>
          <w:szCs w:val="21"/>
          <w:u w:val="single"/>
          <w:lang w:val="en-US" w:eastAsia="zh-CN"/>
        </w:rPr>
        <w:t>购销合同》及</w:t>
      </w:r>
      <w:r>
        <w:rPr>
          <w:rFonts w:hint="eastAsia"/>
          <w:color w:val="000000"/>
          <w:szCs w:val="21"/>
          <w:u w:val="single"/>
        </w:rPr>
        <w:t>《</w:t>
      </w:r>
      <w:r>
        <w:rPr>
          <w:rFonts w:hint="eastAsia"/>
          <w:color w:val="000000"/>
          <w:szCs w:val="21"/>
          <w:u w:val="single"/>
        </w:rPr>
        <w:t>采购</w:t>
      </w:r>
      <w:r>
        <w:rPr>
          <w:rFonts w:hint="eastAsia"/>
          <w:color w:val="000000"/>
          <w:szCs w:val="21"/>
          <w:u w:val="single"/>
          <w:lang w:val="en-US" w:eastAsia="zh-CN"/>
        </w:rPr>
        <w:t>订单</w:t>
      </w:r>
      <w:r>
        <w:rPr>
          <w:rFonts w:hint="eastAsia"/>
          <w:color w:val="000000"/>
          <w:szCs w:val="21"/>
        </w:rPr>
        <w:t>》。双方就代理采</w:t>
      </w:r>
      <w:r>
        <w:rPr>
          <w:rFonts w:hint="eastAsia"/>
          <w:szCs w:val="21"/>
        </w:rPr>
        <w:t>购事宜达成如下一致意见：</w:t>
      </w:r>
    </w:p>
    <w:p>
      <w:p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此协议为甲乙双方的《代理采购合同》（以下简称“原协议”）的补充协议，原协议《</w:t>
      </w:r>
      <w:r>
        <w:rPr>
          <w:rFonts w:hint="eastAsia"/>
          <w:color w:val="000000"/>
          <w:szCs w:val="21"/>
          <w:lang w:val="en-US" w:eastAsia="zh-CN"/>
        </w:rPr>
        <w:t>代理采购合同</w:t>
      </w:r>
      <w:r>
        <w:rPr>
          <w:rFonts w:hint="eastAsia"/>
          <w:szCs w:val="21"/>
          <w:lang w:val="en-US" w:eastAsia="zh-CN"/>
        </w:rPr>
        <w:t>》根据实际操作情况进行一票一签，此补充协议对每票都具有同等法律效力。</w:t>
      </w:r>
    </w:p>
    <w:p>
      <w:p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原协议的责任和义务不变，此外增加如下协议内容：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代理出口退税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甲方委托乙方使用乙方抬头做代理收付汇及出口退税业务，乙方收</w:t>
      </w:r>
      <w:r>
        <w:rPr>
          <w:rFonts w:hint="eastAsia"/>
          <w:color w:val="000000"/>
          <w:szCs w:val="21"/>
          <w:lang w:val="en-US" w:eastAsia="zh-CN"/>
        </w:rPr>
        <w:t>取</w:t>
      </w:r>
      <w:r>
        <w:rPr>
          <w:rFonts w:hint="eastAsia"/>
          <w:color w:val="000000"/>
          <w:u w:val="none"/>
        </w:rPr>
        <w:t>3%(最低人民币3000元/单,取大者计)</w:t>
      </w:r>
      <w:r>
        <w:rPr>
          <w:rFonts w:hint="eastAsia"/>
          <w:color w:val="000000"/>
          <w:u w:val="none"/>
          <w:lang w:val="en-US" w:eastAsia="zh-CN"/>
        </w:rPr>
        <w:t>的服务费，</w:t>
      </w:r>
      <w:r>
        <w:rPr>
          <w:rFonts w:hint="eastAsia"/>
          <w:color w:val="000000"/>
          <w:u w:val="none"/>
          <w:lang w:val="en-US" w:eastAsia="en-US"/>
        </w:rPr>
        <w:t>乙方从收到的</w:t>
      </w:r>
      <w:r>
        <w:rPr>
          <w:rFonts w:hint="eastAsia"/>
          <w:color w:val="000000"/>
          <w:u w:val="none"/>
          <w:lang w:val="en-US" w:eastAsia="zh-CN"/>
        </w:rPr>
        <w:t>货款</w:t>
      </w:r>
      <w:r>
        <w:rPr>
          <w:rFonts w:hint="eastAsia"/>
          <w:color w:val="000000"/>
          <w:u w:val="none"/>
          <w:lang w:val="en-US" w:eastAsia="en-US"/>
        </w:rPr>
        <w:t>中直接扣除，不足部分可从收到的退税款中补充扣除。</w:t>
      </w:r>
      <w:r>
        <w:rPr>
          <w:rFonts w:hint="eastAsia"/>
          <w:color w:val="000000"/>
          <w:u w:val="none"/>
          <w:lang w:val="en-US" w:eastAsia="zh-CN"/>
        </w:rPr>
        <w:t>甲方提供合理合规的资料给到乙方在税务局端口做出口退税申请后，</w:t>
      </w:r>
      <w:r>
        <w:rPr>
          <w:rFonts w:hint="eastAsia"/>
          <w:color w:val="000000"/>
          <w:u w:val="none"/>
          <w:lang w:val="en-US" w:eastAsia="en-US"/>
        </w:rPr>
        <w:t>且</w:t>
      </w:r>
      <w:r>
        <w:rPr>
          <w:rFonts w:hint="eastAsia"/>
          <w:color w:val="000000"/>
          <w:u w:val="none"/>
          <w:lang w:val="en-US" w:eastAsia="zh-CN"/>
        </w:rPr>
        <w:t>退税款下发后，乙方根据甲方要求，将</w:t>
      </w:r>
      <w:r>
        <w:rPr>
          <w:rFonts w:hint="eastAsia"/>
          <w:color w:val="000000"/>
          <w:u w:val="none"/>
          <w:lang w:val="en-US" w:eastAsia="en-US"/>
        </w:rPr>
        <w:t>剩余</w:t>
      </w:r>
      <w:r>
        <w:rPr>
          <w:rFonts w:hint="eastAsia"/>
          <w:color w:val="000000"/>
          <w:u w:val="none"/>
          <w:lang w:val="en-US" w:eastAsia="zh-CN"/>
        </w:rPr>
        <w:t>退税款打入指定收款公司：</w:t>
      </w:r>
      <w:r>
        <w:rPr>
          <w:rFonts w:hint="eastAsia" w:ascii="宋体" w:hAnsi="宋体" w:eastAsia="宋体"/>
          <w:u w:val="none"/>
        </w:rPr>
        <w:t>深圳市佳鑫联科技有限公司</w:t>
      </w:r>
      <w:r>
        <w:rPr>
          <w:rFonts w:hint="eastAsia" w:ascii="宋体" w:hAnsi="宋体" w:eastAsia="宋体"/>
          <w:u w:val="none"/>
          <w:lang w:eastAsia="en-US"/>
        </w:rPr>
        <w:t>。</w:t>
      </w:r>
      <w:r>
        <w:rPr>
          <w:rFonts w:hint="eastAsia" w:ascii="宋体" w:hAnsi="宋体" w:eastAsia="宋体"/>
          <w:u w:val="none"/>
          <w:lang w:val="en-US" w:eastAsia="zh-CN"/>
        </w:rPr>
        <w:t>其中乙方仅作为出口报关抬头做代理收</w:t>
      </w:r>
      <w:r>
        <w:rPr>
          <w:rFonts w:hint="eastAsia" w:ascii="宋体" w:hAnsi="宋体" w:eastAsia="宋体"/>
          <w:lang w:val="en-US" w:eastAsia="zh-CN"/>
        </w:rPr>
        <w:t>付汇及出口退税动作，</w:t>
      </w:r>
      <w:r>
        <w:rPr>
          <w:rFonts w:hint="eastAsia" w:ascii="宋体" w:hAnsi="宋体" w:eastAsia="宋体"/>
          <w:lang w:val="en-US" w:eastAsia="en-US"/>
        </w:rPr>
        <w:t>对</w:t>
      </w:r>
      <w:r>
        <w:rPr>
          <w:rFonts w:hint="eastAsia" w:ascii="宋体" w:hAnsi="宋体" w:eastAsia="宋体"/>
          <w:lang w:val="en-US" w:eastAsia="zh-CN"/>
        </w:rPr>
        <w:t>甲方</w:t>
      </w:r>
      <w:r>
        <w:rPr>
          <w:rFonts w:hint="eastAsia" w:ascii="宋体" w:hAnsi="宋体" w:eastAsia="宋体"/>
          <w:lang w:val="en-US" w:eastAsia="en-US"/>
        </w:rPr>
        <w:t>、甲方</w:t>
      </w:r>
      <w:r>
        <w:rPr>
          <w:rFonts w:hint="eastAsia" w:ascii="宋体" w:hAnsi="宋体" w:eastAsia="宋体"/>
          <w:lang w:val="en-US" w:eastAsia="zh-CN"/>
        </w:rPr>
        <w:t>指定收款方</w:t>
      </w:r>
      <w:r>
        <w:rPr>
          <w:rFonts w:hint="eastAsia" w:ascii="宋体" w:hAnsi="宋体" w:eastAsia="宋体"/>
          <w:lang w:val="en-US" w:eastAsia="en-US"/>
        </w:rPr>
        <w:t>及甲方的其他关联</w:t>
      </w:r>
      <w:r>
        <w:rPr>
          <w:rFonts w:hint="eastAsia" w:ascii="宋体" w:hAnsi="宋体" w:eastAsia="宋体"/>
          <w:lang w:val="en-US" w:eastAsia="zh-CN"/>
        </w:rPr>
        <w:t>方，乙方不承担任何</w:t>
      </w:r>
      <w:r>
        <w:rPr>
          <w:rFonts w:hint="eastAsia" w:ascii="宋体" w:hAnsi="宋体" w:eastAsia="宋体"/>
          <w:lang w:val="en-US" w:eastAsia="en-US"/>
        </w:rPr>
        <w:t>义务及</w:t>
      </w:r>
      <w:r>
        <w:rPr>
          <w:rFonts w:hint="eastAsia" w:ascii="宋体" w:hAnsi="宋体" w:eastAsia="宋体"/>
          <w:lang w:val="en-US" w:eastAsia="zh-CN"/>
        </w:rPr>
        <w:t>责任</w:t>
      </w:r>
      <w:r>
        <w:rPr>
          <w:rFonts w:hint="eastAsia" w:ascii="宋体" w:hAnsi="宋体" w:eastAsia="宋体"/>
          <w:lang w:val="en-US" w:eastAsia="en-US"/>
        </w:rPr>
        <w:t>。</w:t>
      </w:r>
      <w:r>
        <w:rPr>
          <w:rFonts w:hint="eastAsia" w:ascii="宋体" w:hAnsi="宋体" w:eastAsia="宋体"/>
          <w:lang w:val="en-US" w:eastAsia="zh-CN"/>
        </w:rPr>
        <w:t>甲方提供</w:t>
      </w:r>
      <w:r>
        <w:rPr>
          <w:rFonts w:hint="eastAsia" w:ascii="宋体" w:hAnsi="宋体" w:eastAsia="宋体"/>
          <w:lang w:val="en-US" w:eastAsia="en-US"/>
        </w:rPr>
        <w:t>的</w:t>
      </w:r>
      <w:r>
        <w:rPr>
          <w:rFonts w:hint="eastAsia" w:ascii="宋体" w:hAnsi="宋体" w:eastAsia="宋体"/>
          <w:lang w:val="en-US" w:eastAsia="zh-CN"/>
        </w:rPr>
        <w:t>退税资料需合理合法合规，如退税期间导致退税款无法下发，或税局要求返还退税款，甲方</w:t>
      </w:r>
      <w:r>
        <w:rPr>
          <w:rFonts w:hint="eastAsia" w:ascii="宋体" w:hAnsi="宋体" w:eastAsia="宋体"/>
          <w:lang w:val="en-US" w:eastAsia="en-US"/>
        </w:rPr>
        <w:t>应按税局及乙方要求全力补正资料或作其他补充工作，如税款仍无法下发或被要求返还退税款的，一切后果及责任均由甲方承担，无法下发的，甲方丧失获得退税款的权利，不得要求乙方支付；被要求返还退税款的，甲方应于接到乙方通知后</w:t>
      </w:r>
      <w:r>
        <w:rPr>
          <w:rFonts w:ascii="宋体" w:hAnsi="宋体" w:eastAsia="宋体"/>
          <w:lang w:eastAsia="en-US"/>
        </w:rPr>
        <w:t>24</w:t>
      </w:r>
      <w:r>
        <w:rPr>
          <w:rFonts w:hint="eastAsia" w:ascii="宋体" w:hAnsi="宋体" w:eastAsia="宋体"/>
          <w:lang w:val="en-US" w:eastAsia="en-US"/>
        </w:rPr>
        <w:t>小时内全额支付给乙方，如给乙方造成被罚款、缴纳滞纳金等其他损失的，</w:t>
      </w:r>
      <w:r>
        <w:rPr>
          <w:rFonts w:hint="eastAsia" w:ascii="宋体" w:hAnsi="宋体" w:eastAsia="宋体"/>
          <w:lang w:val="en-US" w:eastAsia="zh-CN"/>
        </w:rPr>
        <w:t>甲方</w:t>
      </w:r>
      <w:r>
        <w:rPr>
          <w:rFonts w:hint="eastAsia" w:ascii="宋体" w:hAnsi="宋体" w:eastAsia="宋体"/>
          <w:lang w:val="en-US" w:eastAsia="en-US"/>
        </w:rPr>
        <w:t>还</w:t>
      </w:r>
      <w:r>
        <w:rPr>
          <w:rFonts w:hint="eastAsia" w:ascii="宋体" w:hAnsi="宋体" w:eastAsia="宋体"/>
          <w:lang w:val="en-US" w:eastAsia="zh-CN"/>
        </w:rPr>
        <w:t>需</w:t>
      </w:r>
      <w:r>
        <w:rPr>
          <w:rFonts w:hint="eastAsia" w:ascii="宋体" w:hAnsi="宋体" w:eastAsia="宋体"/>
          <w:lang w:val="en-US" w:eastAsia="en-US"/>
        </w:rPr>
        <w:t>全额</w:t>
      </w:r>
      <w:r>
        <w:rPr>
          <w:rFonts w:hint="eastAsia" w:ascii="宋体" w:hAnsi="宋体" w:eastAsia="宋体"/>
          <w:lang w:val="en-US" w:eastAsia="zh-CN"/>
        </w:rPr>
        <w:t>赔偿</w:t>
      </w:r>
      <w:r>
        <w:rPr>
          <w:rFonts w:hint="eastAsia" w:ascii="宋体" w:hAnsi="宋体" w:eastAsia="宋体"/>
          <w:lang w:val="en-US" w:eastAsia="en-US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此补充协议与原协议有效期一致，对每票原协议都有效</w:t>
      </w:r>
      <w:r>
        <w:rPr>
          <w:rFonts w:hint="eastAsia" w:ascii="宋体" w:hAnsi="宋体" w:eastAsia="宋体"/>
          <w:lang w:val="en-US" w:eastAsia="en-US"/>
        </w:rPr>
        <w:t>。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甲方(盖章)：唐成林                           乙方（盖章）：深圳市东泰友邦投资有限公司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 </w:t>
      </w:r>
      <w:r>
        <w:rPr>
          <w:rFonts w:hint="eastAsia"/>
          <w:szCs w:val="21"/>
        </w:rPr>
        <w:t>代表签字：                                  代表签字：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日期：202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09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01</w:t>
      </w:r>
      <w:r>
        <w:rPr>
          <w:rFonts w:hint="eastAsia"/>
          <w:szCs w:val="21"/>
        </w:rPr>
        <w:t>日                      日期：202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09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01</w:t>
      </w:r>
      <w:bookmarkStart w:id="1" w:name="_GoBack"/>
      <w:bookmarkEnd w:id="1"/>
      <w:r>
        <w:rPr>
          <w:rFonts w:hint="eastAsia"/>
          <w:szCs w:val="21"/>
        </w:rPr>
        <w:t>日</w:t>
      </w:r>
    </w:p>
    <w:sectPr>
      <w:headerReference r:id="rId3" w:type="default"/>
      <w:footerReference r:id="rId4" w:type="default"/>
      <w:pgSz w:w="11906" w:h="16838"/>
      <w:pgMar w:top="1440" w:right="1106" w:bottom="1091" w:left="1080" w:header="468" w:footer="41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jc w:val="center"/>
      <w:rPr>
        <w:rFonts w:hint="eastAsia"/>
        <w:kern w:val="0"/>
        <w:szCs w:val="21"/>
      </w:rPr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宋体"/>
        <w:b/>
        <w:sz w:val="28"/>
        <w:szCs w:val="28"/>
      </w:rPr>
    </w:pPr>
    <w:r>
      <w:rPr>
        <w:rFonts w:ascii="Arial" w:hAnsi="宋体"/>
        <w:b/>
        <w:sz w:val="28"/>
        <w:szCs w:val="28"/>
      </w:rPr>
      <w:t>深圳市东泰友邦投资有限公司</w:t>
    </w:r>
  </w:p>
  <w:p>
    <w:pPr>
      <w:jc w:val="center"/>
      <w:rPr>
        <w:rFonts w:ascii="Arial" w:hAnsi="Arial"/>
        <w:b/>
        <w:sz w:val="24"/>
      </w:rPr>
    </w:pPr>
    <w:bookmarkStart w:id="0" w:name="OLE_LINK1"/>
    <w:r>
      <w:rPr>
        <w:rFonts w:ascii="Arial" w:hAnsi="Arial"/>
        <w:b/>
        <w:sz w:val="24"/>
      </w:rPr>
      <w:t>Shenzhen Dongtai Youbang Investment CO.,Ltd</w:t>
    </w:r>
  </w:p>
  <w:bookmarkEnd w:id="0"/>
  <w:p>
    <w:pPr>
      <w:pStyle w:val="10"/>
      <w:tabs>
        <w:tab w:val="clear" w:pos="4153"/>
        <w:tab w:val="clear" w:pos="8306"/>
      </w:tabs>
      <w:rPr>
        <w:rFonts w:ascii="Arial" w:hAnsi="Arial"/>
        <w:b/>
      </w:rPr>
    </w:pPr>
    <w:r>
      <w:rPr>
        <w:rFonts w:ascii="Arial" w:hAnsi="Arial"/>
        <w:b/>
      </w:rPr>
      <w:t xml:space="preserve">TEL: +86 755 8256 7353  </w:t>
    </w:r>
    <w:r>
      <w:rPr>
        <w:rFonts w:hint="eastAsia" w:ascii="Arial" w:hAnsi="Arial"/>
        <w:b/>
      </w:rPr>
      <w:t>MOB</w:t>
    </w:r>
    <w:r>
      <w:rPr>
        <w:rFonts w:ascii="Arial" w:hAnsi="Arial"/>
        <w:b/>
      </w:rPr>
      <w:t xml:space="preserve">: +86 </w:t>
    </w:r>
    <w:r>
      <w:rPr>
        <w:rFonts w:hint="eastAsia" w:ascii="Arial" w:hAnsi="Arial"/>
        <w:b/>
      </w:rPr>
      <w:t>13631525475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81638"/>
    <w:multiLevelType w:val="singleLevel"/>
    <w:tmpl w:val="A6681638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TkxMjQ0YjJmNWM2OGRjNDE1NDY3NTFhYjhjOWE3N2MifQ=="/>
  </w:docVars>
  <w:rsids>
    <w:rsidRoot w:val="00000000"/>
    <w:rsid w:val="3CF8135F"/>
    <w:rsid w:val="4BE03598"/>
    <w:rsid w:val="57544F8D"/>
    <w:rsid w:val="64E35CC3"/>
    <w:rsid w:val="6A2672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批注文字1"/>
    <w:basedOn w:val="1"/>
    <w:qFormat/>
    <w:uiPriority w:val="0"/>
    <w:pPr>
      <w:jc w:val="left"/>
    </w:pPr>
  </w:style>
  <w:style w:type="paragraph" w:customStyle="1" w:styleId="8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已访问的超链接1"/>
    <w:basedOn w:val="5"/>
    <w:link w:val="1"/>
    <w:qFormat/>
    <w:uiPriority w:val="0"/>
    <w:rPr>
      <w:color w:val="800080"/>
      <w:u w:val="none"/>
    </w:rPr>
  </w:style>
  <w:style w:type="character" w:customStyle="1" w:styleId="12">
    <w:name w:val="超链接1"/>
    <w:basedOn w:val="5"/>
    <w:link w:val="1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2023-09-12T01:30:27Z</dcterms:created>
  <dc:creator>Administrator</dc:creator>
  <cp:lastModifiedBy>Administrator</cp:lastModifiedBy>
  <dcterms:modified xsi:type="dcterms:W3CDTF">2023-09-12T01:35:07Z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2DD65F3E788C49ACBC0E16A9C8F6794C_12</vt:lpwstr>
  </property>
</Properties>
</file>