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安全生产操作规程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一、驾驶人出车前检查准备工作：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1、前排座位备有安全带；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2、张贴有里程票价表和收费规定及里程地图册；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3、车上配有灭火器，枕木，防滑链；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4、车上张贴或喷有明显，清晰的监督举报电话；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5、设施设备齐全有效，卫生清洁无异味；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6、车身外观保持良好，无脏物，无严重锈斑和脱漆，前后车牌号整洁，清晰，车门车窗开闭自如，门锁可靠，玻璃齐全明净；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7、驾驶员在营运时必须携带《道路运输证》、《驾驶证》、《资格证》、《行驶证》，不得涂改或转借，并在车内安装由运管部门发放的监督卡，路单；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8、驾驶员出车前应首先检查油表，水表是否合格，检查轮胎是否松动，是否有气，刹车是否灵活有效，所有灯具是否合格有效，车门车 窗是否开闭自如，门锁可靠，方向转向是否灵活；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9、上车后系好安全带，方可行驶；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10、坚决禁止酒后驾车，思想波动大驾车、带情绪驾车，过渡疲劳驾车；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11、不准穿拖鞋驾驶车辆；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12、不准在驾车时吸烟饮食，闲谈打电话或其他妨碍安全行车的行为；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二、货物装载：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1、货物要堆码整齐，捆扎牢固，关好车门，不超宽、超高、超重，保证运输全过程安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装载时防止货物混杂、撒漏、破损。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3、与发货人核对货物重量及数量。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3、整批货物装载完毕后，检查车厢是否装满，如果没有，将货物绑扎牢固，关好车门，严防车辆行驶途中松动和甩物伤人。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三、货物运输：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1、在运货过程中严格遵守交通规则，严禁盲目开车、超速驾驶，要确保货物及驾驶员本人的安全，防止货物在运输过程中发生散落或丢失的情况。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2、行车过程中注意行车安全，文明礼让，防止因为违规或违章行驶发生交通事故，延误交货时间。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四、货物卸载：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1、当到达货物的目的地时，观察和选择最佳的停车位置。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2、当车辆停稳熄火后方可卸货。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3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3、卸货时注意货车周围的行人安全。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0" w:type="auto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025"/>
      <w:gridCol w:w="1830"/>
      <w:gridCol w:w="2013"/>
      <w:gridCol w:w="2017"/>
      <w:gridCol w:w="1585"/>
      <w:gridCol w:w="1689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574" w:hRule="atLeast"/>
        <w:jc w:val="center"/>
      </w:trPr>
      <w:tc>
        <w:tcPr>
          <w:tcW w:w="6885" w:type="dxa"/>
          <w:gridSpan w:val="4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jc w:val="center"/>
            <w:rPr>
              <w:rFonts w:hint="eastAsia" w:ascii="黑体" w:hAnsi="宋体" w:eastAsia="黑体"/>
              <w:b/>
              <w:color w:val="0000FF"/>
              <w:sz w:val="28"/>
              <w:szCs w:val="28"/>
            </w:rPr>
          </w:pPr>
          <w:r>
            <w:rPr>
              <w:rFonts w:hint="eastAsia" w:eastAsia="黑体"/>
              <w:b/>
              <w:sz w:val="30"/>
              <w:szCs w:val="30"/>
            </w:rPr>
            <w:t>深圳市东泰国际物流有限公司</w:t>
          </w:r>
        </w:p>
      </w:tc>
      <w:tc>
        <w:tcPr>
          <w:tcW w:w="158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版本/版次</w:t>
          </w:r>
        </w:p>
      </w:tc>
      <w:tc>
        <w:tcPr>
          <w:tcW w:w="1689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color w:val="0000FF"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A/0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022" w:hRule="atLeast"/>
        <w:jc w:val="center"/>
      </w:trPr>
      <w:tc>
        <w:tcPr>
          <w:tcW w:w="102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jc w:val="center"/>
            <w:rPr>
              <w:rFonts w:hint="eastAsia" w:ascii="宋体" w:hAnsi="宋体"/>
              <w:b/>
              <w:sz w:val="30"/>
              <w:szCs w:val="30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文件名称</w:t>
          </w:r>
        </w:p>
      </w:tc>
      <w:tc>
        <w:tcPr>
          <w:tcW w:w="5860" w:type="dxa"/>
          <w:gridSpan w:val="3"/>
          <w:noWrap w:val="0"/>
          <w:vAlign w:val="center"/>
        </w:tcPr>
        <w:p>
          <w:pPr>
            <w:pStyle w:val="4"/>
            <w:keepNext w:val="0"/>
            <w:keepLines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hd w:val="clear" w:fill="FFFFFF"/>
            <w:spacing w:before="330" w:beforeAutospacing="0" w:after="0" w:afterAutospacing="0" w:line="360" w:lineRule="atLeast"/>
            <w:ind w:left="0" w:right="0" w:firstLine="0"/>
            <w:jc w:val="center"/>
            <w:rPr>
              <w:rFonts w:hint="eastAsia" w:ascii="宋体" w:hAnsi="宋体"/>
              <w:b/>
              <w:sz w:val="30"/>
              <w:szCs w:val="30"/>
            </w:rPr>
          </w:pPr>
          <w:r>
            <w:rPr>
              <w:rFonts w:hint="eastAsia" w:ascii="宋体" w:hAnsi="宋体" w:eastAsia="宋体" w:cs="宋体"/>
              <w:b/>
              <w:bCs/>
              <w:i w:val="0"/>
              <w:caps w:val="0"/>
              <w:color w:val="333333"/>
              <w:spacing w:val="0"/>
              <w:sz w:val="32"/>
              <w:szCs w:val="32"/>
              <w:shd w:val="clear" w:fill="FFFFFF"/>
            </w:rPr>
            <w:t>安全生产操作规程</w:t>
          </w:r>
        </w:p>
      </w:tc>
      <w:tc>
        <w:tcPr>
          <w:tcW w:w="158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文件状态</w:t>
          </w:r>
        </w:p>
      </w:tc>
      <w:tc>
        <w:tcPr>
          <w:tcW w:w="1689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受控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818" w:hRule="atLeast"/>
        <w:jc w:val="center"/>
      </w:trPr>
      <w:tc>
        <w:tcPr>
          <w:tcW w:w="102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jc w:val="center"/>
            <w:rPr>
              <w:rFonts w:hint="eastAsia" w:ascii="宋体" w:hAnsi="宋体"/>
              <w:b/>
              <w:color w:val="0000FF"/>
              <w:sz w:val="30"/>
              <w:szCs w:val="30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文件编号</w:t>
          </w:r>
        </w:p>
      </w:tc>
      <w:tc>
        <w:tcPr>
          <w:tcW w:w="183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default" w:ascii="宋体" w:hAnsi="宋体"/>
              <w:b/>
              <w:sz w:val="30"/>
              <w:szCs w:val="30"/>
              <w:lang w:val="en-US" w:eastAsia="zh-CN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AQ0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2</w:t>
          </w:r>
          <w:r>
            <w:rPr>
              <w:rFonts w:hint="eastAsia" w:ascii="宋体" w:hAnsi="宋体"/>
              <w:b/>
              <w:sz w:val="30"/>
              <w:szCs w:val="30"/>
            </w:rPr>
            <w:t>-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013</w:t>
          </w:r>
        </w:p>
      </w:tc>
      <w:tc>
        <w:tcPr>
          <w:tcW w:w="2013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30"/>
              <w:szCs w:val="30"/>
            </w:rPr>
          </w:pPr>
          <w:r>
            <w:rPr>
              <w:rFonts w:hint="eastAsia" w:ascii="宋体" w:hAnsi="宋体"/>
              <w:b/>
              <w:sz w:val="30"/>
              <w:szCs w:val="30"/>
            </w:rPr>
            <w:t>发布日期</w:t>
          </w:r>
        </w:p>
      </w:tc>
      <w:tc>
        <w:tcPr>
          <w:tcW w:w="2017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 w:eastAsiaTheme="minorEastAsia"/>
              <w:b/>
              <w:sz w:val="30"/>
              <w:szCs w:val="30"/>
              <w:lang w:val="en-US" w:eastAsia="zh-CN"/>
            </w:rPr>
          </w:pPr>
          <w:r>
            <w:rPr>
              <w:rFonts w:ascii="宋体" w:hAnsi="宋体"/>
              <w:b/>
              <w:sz w:val="30"/>
              <w:szCs w:val="30"/>
            </w:rPr>
            <w:t>20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23</w:t>
          </w:r>
          <w:r>
            <w:rPr>
              <w:rFonts w:ascii="宋体" w:hAnsi="宋体"/>
              <w:b/>
              <w:sz w:val="30"/>
              <w:szCs w:val="30"/>
            </w:rPr>
            <w:t>/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3</w:t>
          </w:r>
          <w:r>
            <w:rPr>
              <w:rFonts w:ascii="宋体" w:hAnsi="宋体"/>
              <w:b/>
              <w:sz w:val="30"/>
              <w:szCs w:val="30"/>
            </w:rPr>
            <w:t>/</w:t>
          </w:r>
          <w:r>
            <w:rPr>
              <w:rFonts w:hint="eastAsia" w:ascii="宋体" w:hAnsi="宋体"/>
              <w:b/>
              <w:sz w:val="30"/>
              <w:szCs w:val="30"/>
              <w:lang w:val="en-US" w:eastAsia="zh-CN"/>
            </w:rPr>
            <w:t>1</w:t>
          </w:r>
        </w:p>
      </w:tc>
      <w:tc>
        <w:tcPr>
          <w:tcW w:w="1585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rFonts w:hint="eastAsia" w:ascii="宋体" w:hAnsi="宋体"/>
              <w:b/>
              <w:sz w:val="28"/>
              <w:szCs w:val="28"/>
            </w:rPr>
            <w:t>页    次</w:t>
          </w:r>
        </w:p>
      </w:tc>
      <w:tc>
        <w:tcPr>
          <w:tcW w:w="1689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rPr>
              <w:rFonts w:hint="eastAsia" w:ascii="宋体" w:hAnsi="宋体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Page </w:t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PAGE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1</w:t>
          </w:r>
          <w:r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t xml:space="preserve"> of </w:t>
          </w:r>
          <w:r>
            <w:rPr>
              <w:b/>
              <w:sz w:val="28"/>
              <w:szCs w:val="28"/>
            </w:rPr>
            <w:fldChar w:fldCharType="begin"/>
          </w:r>
          <w:r>
            <w:rPr>
              <w:b/>
              <w:sz w:val="28"/>
              <w:szCs w:val="28"/>
            </w:rPr>
            <w:instrText xml:space="preserve"> NUMPAGES </w:instrText>
          </w:r>
          <w:r>
            <w:rPr>
              <w:b/>
              <w:sz w:val="28"/>
              <w:szCs w:val="28"/>
            </w:rPr>
            <w:fldChar w:fldCharType="separate"/>
          </w:r>
          <w:r>
            <w:rPr>
              <w:b/>
              <w:sz w:val="28"/>
              <w:szCs w:val="28"/>
            </w:rPr>
            <w:t>5</w:t>
          </w:r>
          <w:r>
            <w:rPr>
              <w:b/>
              <w:sz w:val="28"/>
              <w:szCs w:val="28"/>
            </w:rPr>
            <w:fldChar w:fldCharType="end"/>
          </w:r>
        </w:p>
      </w:tc>
    </w:tr>
  </w:tbl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MTlkOWNkOGRkNjAxYTM1MDE1ODA5ZTg2MzM1ZTYifQ=="/>
  </w:docVars>
  <w:rsids>
    <w:rsidRoot w:val="3C17011D"/>
    <w:rsid w:val="0D74341A"/>
    <w:rsid w:val="15C30E27"/>
    <w:rsid w:val="225D3EA7"/>
    <w:rsid w:val="319F2C4E"/>
    <w:rsid w:val="3C17011D"/>
    <w:rsid w:val="58633601"/>
    <w:rsid w:val="59BB3F7D"/>
    <w:rsid w:val="75F6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727</Words>
  <Characters>730</Characters>
  <Lines>0</Lines>
  <Paragraphs>0</Paragraphs>
  <TotalTime>10</TotalTime>
  <ScaleCrop>false</ScaleCrop>
  <LinksUpToDate>false</LinksUpToDate>
  <CharactersWithSpaces>731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2020-11-09T01:47:00Z</dcterms:created>
  <dc:creator>行政部-黎伟坤</dc:creator>
  <cp:lastModifiedBy>meilai</cp:lastModifiedBy>
  <cp:lastPrinted>2023-03-27T03:42:11Z</cp:lastPrinted>
  <dcterms:modified xsi:type="dcterms:W3CDTF">2023-03-27T03:42:15Z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A456846362064716AE94F8D51F110334_12</vt:lpwstr>
  </property>
</Properties>
</file>