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44"/>
          <w:szCs w:val="44"/>
        </w:rPr>
        <w:t>空调</w:t>
      </w:r>
      <w:r>
        <w:rPr>
          <w:rFonts w:hint="eastAsia" w:asciiTheme="minorEastAsia" w:hAnsiTheme="minorEastAsia" w:eastAsiaTheme="minorEastAsia" w:cstheme="minorEastAsia"/>
          <w:b/>
          <w:sz w:val="44"/>
          <w:szCs w:val="44"/>
          <w:lang w:eastAsia="zh-CN"/>
        </w:rPr>
        <w:t>拆装</w:t>
      </w:r>
      <w:r>
        <w:rPr>
          <w:rFonts w:hint="eastAsia" w:asciiTheme="minorEastAsia" w:hAnsiTheme="minorEastAsia" w:eastAsiaTheme="minorEastAsia" w:cstheme="minorEastAsia"/>
          <w:b/>
          <w:sz w:val="44"/>
          <w:szCs w:val="44"/>
        </w:rPr>
        <w:t>工程施工合同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方：</w:t>
      </w:r>
      <w:r>
        <w:rPr>
          <w:rFonts w:hint="eastAsia" w:asciiTheme="minorEastAsia" w:hAnsiTheme="minorEastAsia" w:eastAsiaTheme="minorEastAsia" w:cstheme="minorEastAsia"/>
          <w:sz w:val="24"/>
          <w:szCs w:val="24"/>
          <w:u w:val="single"/>
          <w:lang w:eastAsia="zh-CN"/>
        </w:rPr>
        <w:t>深圳市东泰国际物流有限公司</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none"/>
          <w:lang w:val="en-US" w:eastAsia="zh-CN"/>
        </w:rPr>
        <w:t xml:space="preserve">     </w:t>
      </w:r>
      <w:r>
        <w:rPr>
          <w:rFonts w:hint="eastAsia" w:asciiTheme="minorEastAsia" w:hAnsiTheme="minorEastAsia" w:eastAsiaTheme="minorEastAsia" w:cstheme="minorEastAsia"/>
          <w:sz w:val="24"/>
          <w:szCs w:val="24"/>
        </w:rPr>
        <w:t>乙方：</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eastAsia="zh-CN"/>
        </w:rPr>
        <w:t>蒋志强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营业地址</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lang w:eastAsia="zh-CN"/>
        </w:rPr>
        <w:t>坪山加工区海翔工业园</w:t>
      </w:r>
      <w:r>
        <w:rPr>
          <w:rFonts w:hint="eastAsia" w:asciiTheme="minorEastAsia" w:hAnsiTheme="minorEastAsia" w:eastAsiaTheme="minorEastAsia" w:cstheme="minorEastAsia"/>
          <w:sz w:val="24"/>
          <w:szCs w:val="24"/>
          <w:u w:val="single"/>
          <w:lang w:val="en-US" w:eastAsia="zh-CN"/>
        </w:rPr>
        <w:t xml:space="preserve">A2栋301 </w:t>
      </w:r>
      <w:r>
        <w:rPr>
          <w:rFonts w:hint="eastAsia" w:asciiTheme="minorEastAsia" w:hAnsiTheme="minorEastAsia" w:eastAsiaTheme="minorEastAsia" w:cstheme="minorEastAsia"/>
          <w:sz w:val="24"/>
          <w:szCs w:val="24"/>
          <w:u w:val="none"/>
          <w:lang w:val="en-US" w:eastAsia="zh-CN"/>
        </w:rPr>
        <w:t xml:space="preserve">  </w:t>
      </w:r>
      <w:r>
        <w:rPr>
          <w:rFonts w:hint="eastAsia" w:asciiTheme="minorEastAsia" w:hAnsiTheme="minorEastAsia" w:eastAsiaTheme="minorEastAsia" w:cstheme="minorEastAsia"/>
          <w:sz w:val="24"/>
          <w:szCs w:val="24"/>
          <w:lang w:eastAsia="zh-CN"/>
        </w:rPr>
        <w:t>身份证号</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362203198305185510</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联系电话</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15012691770</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none"/>
          <w:lang w:val="en-US" w:eastAsia="zh-CN"/>
        </w:rPr>
        <w:t xml:space="preserve">      联系电话</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13530698297</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甲乙双方本着友好配合协作的精神，经充分协商一致，制定本工程合同协议书，并严肃执行。</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工程概况：</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80" w:leftChars="0" w:firstLine="0" w:firstLineChars="0"/>
        <w:textAlignment w:val="auto"/>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lang w:val="en-US" w:eastAsia="zh-CN"/>
        </w:rPr>
        <w:t>委托方：</w:t>
      </w:r>
      <w:r>
        <w:rPr>
          <w:rFonts w:hint="eastAsia" w:asciiTheme="minorEastAsia" w:hAnsiTheme="minorEastAsia" w:eastAsiaTheme="minorEastAsia" w:cstheme="minorEastAsia"/>
          <w:sz w:val="24"/>
          <w:szCs w:val="24"/>
          <w:u w:val="single"/>
          <w:lang w:val="en-US" w:eastAsia="zh-CN"/>
        </w:rPr>
        <w:t>深圳市东泰国际物流有限公司，本合同中简称“甲方”。</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80" w:leftChars="0" w:firstLine="0" w:firstLineChars="0"/>
        <w:textAlignment w:val="auto"/>
        <w:rPr>
          <w:rFonts w:hint="default"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u w:val="none"/>
          <w:lang w:val="en-US" w:eastAsia="zh-CN"/>
        </w:rPr>
        <w:t>受委托方（施工方）：</w:t>
      </w:r>
      <w:r>
        <w:rPr>
          <w:rFonts w:hint="eastAsia" w:asciiTheme="minorEastAsia" w:hAnsiTheme="minorEastAsia" w:eastAsiaTheme="minorEastAsia" w:cstheme="minorEastAsia"/>
          <w:sz w:val="24"/>
          <w:szCs w:val="24"/>
          <w:u w:val="single"/>
          <w:lang w:val="en-US" w:eastAsia="zh-CN"/>
        </w:rPr>
        <w:t>蒋志强362203198305185510，本合同中简称“乙方”。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1、工程名称：</w:t>
      </w:r>
      <w:r>
        <w:rPr>
          <w:rFonts w:hint="eastAsia" w:asciiTheme="minorEastAsia" w:hAnsiTheme="minorEastAsia" w:eastAsiaTheme="minorEastAsia" w:cstheme="minorEastAsia"/>
          <w:sz w:val="24"/>
          <w:szCs w:val="24"/>
          <w:u w:val="single"/>
          <w:lang w:eastAsia="zh-CN"/>
        </w:rPr>
        <w:t>空调拆装及调试。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2、工程地点：</w:t>
      </w:r>
      <w:r>
        <w:rPr>
          <w:rFonts w:hint="eastAsia" w:asciiTheme="minorEastAsia" w:hAnsiTheme="minorEastAsia" w:eastAsiaTheme="minorEastAsia" w:cstheme="minorEastAsia"/>
          <w:sz w:val="24"/>
          <w:szCs w:val="24"/>
          <w:u w:val="single"/>
          <w:lang w:eastAsia="zh-CN"/>
        </w:rPr>
        <w:t>海翔工业园</w:t>
      </w:r>
      <w:r>
        <w:rPr>
          <w:rFonts w:hint="eastAsia" w:asciiTheme="minorEastAsia" w:hAnsiTheme="minorEastAsia" w:eastAsiaTheme="minorEastAsia" w:cstheme="minorEastAsia"/>
          <w:sz w:val="24"/>
          <w:szCs w:val="24"/>
          <w:u w:val="single"/>
          <w:lang w:val="en-US" w:eastAsia="zh-CN"/>
        </w:rPr>
        <w:t>A2栋301厂房及裕灿工业园B2栋501、502厂房</w:t>
      </w:r>
      <w:r>
        <w:rPr>
          <w:rFonts w:hint="eastAsia" w:asciiTheme="minorEastAsia" w:hAnsiTheme="minorEastAsia" w:eastAsiaTheme="minorEastAsia" w:cstheme="minorEastAsia"/>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rPr>
        <w:t>3、工程内容：</w:t>
      </w:r>
      <w:r>
        <w:rPr>
          <w:rFonts w:hint="eastAsia" w:asciiTheme="minorEastAsia" w:hAnsiTheme="minorEastAsia" w:eastAsiaTheme="minorEastAsia" w:cstheme="minorEastAsia"/>
          <w:sz w:val="24"/>
          <w:szCs w:val="24"/>
          <w:u w:val="single"/>
          <w:lang w:eastAsia="zh-CN"/>
        </w:rPr>
        <w:t>甲方委托乙方将甲方所在海翔工业园</w:t>
      </w:r>
      <w:r>
        <w:rPr>
          <w:rFonts w:hint="eastAsia" w:asciiTheme="minorEastAsia" w:hAnsiTheme="minorEastAsia" w:eastAsiaTheme="minorEastAsia" w:cstheme="minorEastAsia"/>
          <w:sz w:val="24"/>
          <w:szCs w:val="24"/>
          <w:u w:val="single"/>
          <w:lang w:val="en-US" w:eastAsia="zh-CN"/>
        </w:rPr>
        <w:t>A2栋301厂房内空调按甲方要求拆装至裕灿工业园B2栋501、502厂房内。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4、工程期限：本工程自</w:t>
      </w:r>
      <w:r>
        <w:rPr>
          <w:rFonts w:hint="eastAsia" w:asciiTheme="minorEastAsia" w:hAnsiTheme="minorEastAsia" w:eastAsiaTheme="minorEastAsia" w:cstheme="minorEastAsia"/>
          <w:sz w:val="24"/>
          <w:szCs w:val="24"/>
          <w:u w:val="single"/>
          <w:lang w:val="en-US" w:eastAsia="zh-CN"/>
        </w:rPr>
        <w:t>2021</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lang w:val="en-US" w:eastAsia="zh-CN"/>
        </w:rPr>
        <w:t>08</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lang w:val="en-US" w:eastAsia="zh-CN"/>
        </w:rPr>
        <w:t>16</w:t>
      </w:r>
      <w:r>
        <w:rPr>
          <w:rFonts w:hint="eastAsia" w:asciiTheme="minorEastAsia" w:hAnsiTheme="minorEastAsia" w:eastAsiaTheme="minorEastAsia" w:cstheme="minorEastAsia"/>
          <w:sz w:val="24"/>
          <w:szCs w:val="24"/>
        </w:rPr>
        <w:t>日开工至</w:t>
      </w:r>
      <w:r>
        <w:rPr>
          <w:rFonts w:hint="eastAsia" w:asciiTheme="minorEastAsia" w:hAnsiTheme="minorEastAsia" w:eastAsiaTheme="minorEastAsia" w:cstheme="minorEastAsia"/>
          <w:sz w:val="24"/>
          <w:szCs w:val="24"/>
          <w:u w:val="single"/>
          <w:lang w:val="en-US" w:eastAsia="zh-CN"/>
        </w:rPr>
        <w:t>2021</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lang w:val="en-US" w:eastAsia="zh-CN"/>
        </w:rPr>
        <w:t>08</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lang w:val="en-US" w:eastAsia="zh-CN"/>
        </w:rPr>
        <w:t>31</w:t>
      </w:r>
      <w:r>
        <w:rPr>
          <w:rFonts w:hint="eastAsia" w:asciiTheme="minorEastAsia" w:hAnsiTheme="minorEastAsia" w:eastAsiaTheme="minorEastAsia" w:cstheme="minorEastAsia"/>
          <w:sz w:val="24"/>
          <w:szCs w:val="24"/>
        </w:rPr>
        <w:t>日止全部竣工完成。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二、工程承包范围：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eastAsia="zh-CN"/>
        </w:rPr>
        <w:t>甲方委托乙方</w:t>
      </w:r>
      <w:r>
        <w:rPr>
          <w:rFonts w:hint="eastAsia" w:asciiTheme="minorEastAsia" w:hAnsiTheme="minorEastAsia" w:eastAsiaTheme="minorEastAsia" w:cstheme="minorEastAsia"/>
          <w:sz w:val="24"/>
          <w:szCs w:val="24"/>
          <w:u w:val="none"/>
          <w:lang w:eastAsia="zh-CN"/>
        </w:rPr>
        <w:t>将甲方所在海翔工业园</w:t>
      </w:r>
      <w:r>
        <w:rPr>
          <w:rFonts w:hint="eastAsia" w:asciiTheme="minorEastAsia" w:hAnsiTheme="minorEastAsia" w:eastAsiaTheme="minorEastAsia" w:cstheme="minorEastAsia"/>
          <w:sz w:val="24"/>
          <w:szCs w:val="24"/>
          <w:u w:val="none"/>
          <w:lang w:val="en-US" w:eastAsia="zh-CN"/>
        </w:rPr>
        <w:t>A2栋301厂房内需要转移的空调拆装至裕灿工业园B2栋501、502厂房内，且保证空调转移后能够正常使用。乙方需将甲方现有的空调铜管及配件使用率达到最大，不浪费。如乙方在施工过程中发现需新增铜管或其他零配件时，需先征得甲方的同意，否则不予结算新增铜管及零配件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三、工程价款：</w:t>
      </w:r>
    </w:p>
    <w:tbl>
      <w:tblPr>
        <w:tblStyle w:val="5"/>
        <w:tblW w:w="9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3"/>
        <w:gridCol w:w="1335"/>
        <w:gridCol w:w="1425"/>
        <w:gridCol w:w="1275"/>
        <w:gridCol w:w="1575"/>
        <w:gridCol w:w="1320"/>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3"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项目</w:t>
            </w:r>
          </w:p>
        </w:tc>
        <w:tc>
          <w:tcPr>
            <w:tcW w:w="133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5P(2台）</w:t>
            </w:r>
          </w:p>
        </w:tc>
        <w:tc>
          <w:tcPr>
            <w:tcW w:w="142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3P（8台）</w:t>
            </w:r>
          </w:p>
        </w:tc>
        <w:tc>
          <w:tcPr>
            <w:tcW w:w="127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2P(1台）</w:t>
            </w:r>
          </w:p>
        </w:tc>
        <w:tc>
          <w:tcPr>
            <w:tcW w:w="157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1.5P(2台）</w:t>
            </w:r>
          </w:p>
        </w:tc>
        <w:tc>
          <w:tcPr>
            <w:tcW w:w="1320"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1P(3台）</w:t>
            </w:r>
          </w:p>
        </w:tc>
        <w:tc>
          <w:tcPr>
            <w:tcW w:w="1740"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3"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拆装费</w:t>
            </w:r>
          </w:p>
        </w:tc>
        <w:tc>
          <w:tcPr>
            <w:tcW w:w="133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500</w:t>
            </w:r>
          </w:p>
        </w:tc>
        <w:tc>
          <w:tcPr>
            <w:tcW w:w="142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350</w:t>
            </w:r>
          </w:p>
        </w:tc>
        <w:tc>
          <w:tcPr>
            <w:tcW w:w="127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300</w:t>
            </w:r>
          </w:p>
        </w:tc>
        <w:tc>
          <w:tcPr>
            <w:tcW w:w="157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250</w:t>
            </w:r>
          </w:p>
        </w:tc>
        <w:tc>
          <w:tcPr>
            <w:tcW w:w="1320"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200</w:t>
            </w:r>
          </w:p>
        </w:tc>
        <w:tc>
          <w:tcPr>
            <w:tcW w:w="1740"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3"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加管费</w:t>
            </w:r>
          </w:p>
        </w:tc>
        <w:tc>
          <w:tcPr>
            <w:tcW w:w="133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100</w:t>
            </w:r>
          </w:p>
        </w:tc>
        <w:tc>
          <w:tcPr>
            <w:tcW w:w="142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80</w:t>
            </w:r>
          </w:p>
        </w:tc>
        <w:tc>
          <w:tcPr>
            <w:tcW w:w="127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75</w:t>
            </w:r>
          </w:p>
        </w:tc>
        <w:tc>
          <w:tcPr>
            <w:tcW w:w="157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70</w:t>
            </w:r>
          </w:p>
        </w:tc>
        <w:tc>
          <w:tcPr>
            <w:tcW w:w="1320"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70</w:t>
            </w:r>
          </w:p>
        </w:tc>
        <w:tc>
          <w:tcPr>
            <w:tcW w:w="1740"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eastAsia="zh-CN"/>
              </w:rPr>
              <w:t>预估</w:t>
            </w:r>
            <w:r>
              <w:rPr>
                <w:rFonts w:hint="eastAsia" w:asciiTheme="minorEastAsia" w:hAnsiTheme="minorEastAsia" w:eastAsiaTheme="minorEastAsia" w:cstheme="minorEastAsia"/>
                <w:sz w:val="24"/>
                <w:szCs w:val="24"/>
                <w:vertAlign w:val="baseline"/>
                <w:lang w:val="en-US" w:eastAsia="zh-CN"/>
              </w:rPr>
              <w:t>3000元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3"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加雪种</w:t>
            </w:r>
          </w:p>
        </w:tc>
        <w:tc>
          <w:tcPr>
            <w:tcW w:w="133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100</w:t>
            </w:r>
          </w:p>
        </w:tc>
        <w:tc>
          <w:tcPr>
            <w:tcW w:w="142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80</w:t>
            </w:r>
          </w:p>
        </w:tc>
        <w:tc>
          <w:tcPr>
            <w:tcW w:w="127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70</w:t>
            </w:r>
          </w:p>
        </w:tc>
        <w:tc>
          <w:tcPr>
            <w:tcW w:w="157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60</w:t>
            </w:r>
          </w:p>
        </w:tc>
        <w:tc>
          <w:tcPr>
            <w:tcW w:w="1320"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60</w:t>
            </w:r>
          </w:p>
        </w:tc>
        <w:tc>
          <w:tcPr>
            <w:tcW w:w="1740"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8" w:type="dxa"/>
            <w:gridSpan w:val="2"/>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铜管拆装费</w:t>
            </w:r>
          </w:p>
        </w:tc>
        <w:tc>
          <w:tcPr>
            <w:tcW w:w="5595" w:type="dxa"/>
            <w:gridSpan w:val="4"/>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val="en-US" w:eastAsia="zh-CN"/>
              </w:rPr>
              <w:t>15元/米（预估需要拆装130米左右）</w:t>
            </w:r>
          </w:p>
        </w:tc>
        <w:tc>
          <w:tcPr>
            <w:tcW w:w="1740"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3" w:type="dxa"/>
            <w:gridSpan w:val="7"/>
          </w:tcPr>
          <w:p>
            <w:pPr>
              <w:keepNext w:val="0"/>
              <w:keepLines w:val="0"/>
              <w:pageBreakBefore w:val="0"/>
              <w:widowControl w:val="0"/>
              <w:kinsoku/>
              <w:wordWrap/>
              <w:overflowPunct/>
              <w:topLinePunct w:val="0"/>
              <w:autoSpaceDE/>
              <w:autoSpaceDN/>
              <w:bidi w:val="0"/>
              <w:adjustRightInd/>
              <w:snapToGrid/>
              <w:spacing w:line="360" w:lineRule="auto"/>
              <w:ind w:firstLine="1920" w:firstLineChars="800"/>
              <w:textAlignment w:val="auto"/>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lang w:eastAsia="zh-CN"/>
              </w:rPr>
              <w:t>根据现有空调</w:t>
            </w:r>
            <w:r>
              <w:rPr>
                <w:rFonts w:hint="eastAsia" w:asciiTheme="minorEastAsia" w:hAnsiTheme="minorEastAsia" w:eastAsiaTheme="minorEastAsia" w:cstheme="minorEastAsia"/>
                <w:sz w:val="24"/>
                <w:szCs w:val="24"/>
              </w:rPr>
              <w:t>工程</w:t>
            </w:r>
            <w:r>
              <w:rPr>
                <w:rFonts w:hint="eastAsia" w:asciiTheme="minorEastAsia" w:hAnsiTheme="minorEastAsia" w:eastAsiaTheme="minorEastAsia" w:cstheme="minorEastAsia"/>
                <w:sz w:val="24"/>
                <w:szCs w:val="24"/>
                <w:lang w:eastAsia="zh-CN"/>
              </w:rPr>
              <w:t>预估</w:t>
            </w:r>
            <w:r>
              <w:rPr>
                <w:rFonts w:hint="eastAsia" w:asciiTheme="minorEastAsia" w:hAnsiTheme="minorEastAsia" w:eastAsiaTheme="minorEastAsia" w:cstheme="minorEastAsia"/>
                <w:sz w:val="24"/>
                <w:szCs w:val="24"/>
              </w:rPr>
              <w:t>价格为：</w:t>
            </w:r>
            <w:r>
              <w:rPr>
                <w:rFonts w:hint="eastAsia" w:asciiTheme="minorEastAsia" w:hAnsiTheme="minorEastAsia" w:eastAsiaTheme="minorEastAsia" w:cstheme="minorEastAsia"/>
                <w:sz w:val="24"/>
                <w:szCs w:val="24"/>
                <w:lang w:val="en-US" w:eastAsia="zh-CN"/>
              </w:rPr>
              <w:t>¥11360.00</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四、工程款支付：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工程安装完成验收后</w:t>
      </w:r>
      <w:r>
        <w:rPr>
          <w:rFonts w:hint="eastAsia" w:asciiTheme="minorEastAsia" w:hAnsiTheme="minorEastAsia" w:eastAsiaTheme="minorEastAsia" w:cstheme="minorEastAsia"/>
          <w:sz w:val="24"/>
          <w:szCs w:val="24"/>
          <w:lang w:eastAsia="zh-CN"/>
        </w:rPr>
        <w:t>甲方向乙方全额支付</w:t>
      </w:r>
      <w:r>
        <w:rPr>
          <w:rFonts w:hint="eastAsia" w:asciiTheme="minorEastAsia" w:hAnsiTheme="minorEastAsia" w:eastAsiaTheme="minorEastAsia" w:cstheme="minorEastAsia"/>
          <w:sz w:val="24"/>
          <w:szCs w:val="24"/>
        </w:rPr>
        <w:t>工程款。</w:t>
      </w:r>
      <w:r>
        <w:rPr>
          <w:rFonts w:hint="eastAsia" w:asciiTheme="minorEastAsia" w:hAnsiTheme="minorEastAsia" w:eastAsiaTheme="minorEastAsia" w:cstheme="minorEastAsia"/>
          <w:sz w:val="24"/>
          <w:szCs w:val="24"/>
          <w:lang w:eastAsia="zh-CN"/>
        </w:rPr>
        <w:t>乙方根据实付价款向甲方开具增值税普通发票。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付款方式：银行转账；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收款人：蒋志强；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收款账号：6217007200013350353；</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开户行：中国建设银行深圳大工业区支行。</w:t>
      </w:r>
    </w:p>
    <w:p>
      <w:pPr>
        <w:keepNext w:val="0"/>
        <w:keepLines w:val="0"/>
        <w:pageBreakBefore w:val="0"/>
        <w:widowControl w:val="0"/>
        <w:kinsoku/>
        <w:wordWrap/>
        <w:overflowPunct/>
        <w:topLinePunct w:val="0"/>
        <w:autoSpaceDE/>
        <w:autoSpaceDN/>
        <w:bidi w:val="0"/>
        <w:adjustRightInd/>
        <w:snapToGrid/>
        <w:spacing w:line="360" w:lineRule="auto"/>
        <w:ind w:left="140" w:hanging="120" w:hangingChars="5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五、甲乙双方责任：</w:t>
      </w:r>
    </w:p>
    <w:p>
      <w:pPr>
        <w:keepNext w:val="0"/>
        <w:keepLines w:val="0"/>
        <w:pageBreakBefore w:val="0"/>
        <w:widowControl w:val="0"/>
        <w:kinsoku/>
        <w:wordWrap/>
        <w:overflowPunct/>
        <w:topLinePunct w:val="0"/>
        <w:autoSpaceDE/>
        <w:autoSpaceDN/>
        <w:bidi w:val="0"/>
        <w:adjustRightInd/>
        <w:snapToGrid/>
        <w:spacing w:line="360" w:lineRule="auto"/>
        <w:ind w:left="141" w:leftChars="67" w:firstLine="360" w:firstLineChars="15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、乙方人员</w:t>
      </w:r>
      <w:r>
        <w:rPr>
          <w:rFonts w:hint="eastAsia" w:asciiTheme="minorEastAsia" w:hAnsiTheme="minorEastAsia" w:eastAsiaTheme="minorEastAsia" w:cstheme="minorEastAsia"/>
          <w:sz w:val="24"/>
          <w:szCs w:val="24"/>
          <w:lang w:eastAsia="zh-CN"/>
        </w:rPr>
        <w:t>在施工过程中应</w:t>
      </w:r>
      <w:r>
        <w:rPr>
          <w:rFonts w:hint="eastAsia" w:asciiTheme="minorEastAsia" w:hAnsiTheme="minorEastAsia" w:eastAsiaTheme="minorEastAsia" w:cstheme="minorEastAsia"/>
          <w:sz w:val="24"/>
          <w:szCs w:val="24"/>
        </w:rPr>
        <w:t>严格遵守现场各项管理制度，在甲乙双方负责人统一领导下组织施工，在施工期间乙方违规施工甲方有权要求乙方停止施工，因违规施工造成</w:t>
      </w:r>
      <w:r>
        <w:rPr>
          <w:rFonts w:hint="eastAsia" w:asciiTheme="minorEastAsia" w:hAnsiTheme="minorEastAsia" w:eastAsiaTheme="minorEastAsia" w:cstheme="minorEastAsia"/>
          <w:sz w:val="24"/>
          <w:szCs w:val="24"/>
          <w:lang w:eastAsia="zh-CN"/>
        </w:rPr>
        <w:t>厂内</w:t>
      </w:r>
      <w:r>
        <w:rPr>
          <w:rFonts w:hint="eastAsia" w:asciiTheme="minorEastAsia" w:hAnsiTheme="minorEastAsia" w:eastAsiaTheme="minorEastAsia" w:cstheme="minorEastAsia"/>
          <w:sz w:val="24"/>
          <w:szCs w:val="24"/>
        </w:rPr>
        <w:t>建筑及设施损坏的由乙方承担赔偿及维修，乙方在施工期间已确认安全施工如造成施工人员伤亡由乙方自行承担，与甲方无关。有关施工方案计划、进度、材料供应等以书面形式上报甲方，双方确认后应密切配合，保证施工的顺利进行，统一协调施工步调。</w:t>
      </w:r>
    </w:p>
    <w:p>
      <w:pPr>
        <w:keepNext w:val="0"/>
        <w:keepLines w:val="0"/>
        <w:pageBreakBefore w:val="0"/>
        <w:widowControl w:val="0"/>
        <w:kinsoku/>
        <w:wordWrap/>
        <w:overflowPunct/>
        <w:topLinePunct w:val="0"/>
        <w:autoSpaceDE/>
        <w:autoSpaceDN/>
        <w:bidi w:val="0"/>
        <w:adjustRightInd/>
        <w:snapToGrid/>
        <w:spacing w:line="360" w:lineRule="auto"/>
        <w:ind w:left="141" w:leftChars="67" w:firstLine="360" w:firstLineChars="15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、甲方负责对乙方承担工程施工现场的技术交底，安全交底，提出明确的安全技术生产要求，并进行监督检查。乙</w:t>
      </w:r>
      <w:bookmarkStart w:id="0" w:name="_GoBack"/>
      <w:bookmarkEnd w:id="0"/>
      <w:r>
        <w:rPr>
          <w:rFonts w:hint="eastAsia" w:asciiTheme="minorEastAsia" w:hAnsiTheme="minorEastAsia" w:eastAsiaTheme="minorEastAsia" w:cstheme="minorEastAsia"/>
          <w:sz w:val="24"/>
          <w:szCs w:val="24"/>
        </w:rPr>
        <w:t>方必须认真贯彻有关安全施工的规章制度，严格遵守安全操作规程。</w:t>
      </w:r>
    </w:p>
    <w:p>
      <w:pPr>
        <w:keepNext w:val="0"/>
        <w:keepLines w:val="0"/>
        <w:pageBreakBefore w:val="0"/>
        <w:widowControl w:val="0"/>
        <w:kinsoku/>
        <w:wordWrap/>
        <w:overflowPunct/>
        <w:topLinePunct w:val="0"/>
        <w:autoSpaceDE/>
        <w:autoSpaceDN/>
        <w:bidi w:val="0"/>
        <w:adjustRightInd/>
        <w:snapToGrid/>
        <w:spacing w:line="360" w:lineRule="auto"/>
        <w:ind w:left="141" w:leftChars="67" w:firstLine="360" w:firstLineChars="15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、乙方应在甲方规定的时间段内施工。</w:t>
      </w:r>
    </w:p>
    <w:p>
      <w:pPr>
        <w:keepNext w:val="0"/>
        <w:keepLines w:val="0"/>
        <w:pageBreakBefore w:val="0"/>
        <w:widowControl w:val="0"/>
        <w:kinsoku/>
        <w:wordWrap/>
        <w:overflowPunct/>
        <w:topLinePunct w:val="0"/>
        <w:autoSpaceDE/>
        <w:autoSpaceDN/>
        <w:bidi w:val="0"/>
        <w:adjustRightInd/>
        <w:snapToGrid/>
        <w:spacing w:line="360" w:lineRule="auto"/>
        <w:ind w:left="141" w:leftChars="67" w:firstLine="360" w:firstLineChars="15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合同签订后，甲方应准时按照合同约</w:t>
      </w:r>
      <w:r>
        <w:rPr>
          <w:rFonts w:hint="eastAsia" w:asciiTheme="minorEastAsia" w:hAnsiTheme="minorEastAsia" w:eastAsiaTheme="minorEastAsia" w:cstheme="minorEastAsia"/>
          <w:sz w:val="24"/>
          <w:szCs w:val="24"/>
          <w:lang w:eastAsia="zh-CN"/>
        </w:rPr>
        <w:t>向甲方</w:t>
      </w:r>
      <w:r>
        <w:rPr>
          <w:rFonts w:hint="eastAsia" w:asciiTheme="minorEastAsia" w:hAnsiTheme="minorEastAsia" w:eastAsiaTheme="minorEastAsia" w:cstheme="minorEastAsia"/>
          <w:sz w:val="24"/>
          <w:szCs w:val="24"/>
        </w:rPr>
        <w:t>定支付工程款，如因各种原因未按时支付工程款，工期延误造成的一切损失由甲方承担。</w:t>
      </w:r>
    </w:p>
    <w:p>
      <w:pPr>
        <w:keepNext w:val="0"/>
        <w:keepLines w:val="0"/>
        <w:pageBreakBefore w:val="0"/>
        <w:widowControl w:val="0"/>
        <w:kinsoku/>
        <w:wordWrap/>
        <w:overflowPunct/>
        <w:topLinePunct w:val="0"/>
        <w:autoSpaceDE/>
        <w:autoSpaceDN/>
        <w:bidi w:val="0"/>
        <w:adjustRightInd/>
        <w:snapToGrid/>
        <w:spacing w:line="360" w:lineRule="auto"/>
        <w:ind w:left="141" w:leftChars="67" w:firstLine="360" w:firstLineChars="15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、乙方应在合同期限内保质保量的完成整个空调的安装与调试</w:t>
      </w:r>
      <w:r>
        <w:rPr>
          <w:rFonts w:hint="eastAsia" w:asciiTheme="minorEastAsia" w:hAnsiTheme="minorEastAsia" w:eastAsiaTheme="minorEastAsia" w:cstheme="minorEastAsia"/>
          <w:sz w:val="24"/>
          <w:szCs w:val="24"/>
          <w:lang w:eastAsia="zh-CN"/>
        </w:rPr>
        <w:t>，确保空调可正常使用。如因乙方焊接导致的漏水、漏雪种、结霜等问题，乙方免费质保三个月。</w:t>
      </w:r>
    </w:p>
    <w:p>
      <w:pPr>
        <w:keepNext w:val="0"/>
        <w:keepLines w:val="0"/>
        <w:pageBreakBefore w:val="0"/>
        <w:widowControl w:val="0"/>
        <w:kinsoku/>
        <w:wordWrap/>
        <w:overflowPunct/>
        <w:topLinePunct w:val="0"/>
        <w:autoSpaceDE/>
        <w:autoSpaceDN/>
        <w:bidi w:val="0"/>
        <w:adjustRightInd/>
        <w:snapToGrid/>
        <w:spacing w:line="360" w:lineRule="auto"/>
        <w:ind w:left="141" w:leftChars="67" w:firstLine="360" w:firstLineChars="15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、协议签订后，不经双方协商同意，任何一方不得随意变更、解除协议。如出现单方变更解除协议，因此给对方造成经济损失的，有责任方承担全部责任。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六、附则：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本协议正本两份，具有同等效力，由甲乙双方各执一份。由甲乙双方签字盖章后分别保存。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                            乙方：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签字：                            签字：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日期：                            日期： </w:t>
      </w:r>
    </w:p>
    <w:sectPr>
      <w:headerReference r:id="rId3" w:type="default"/>
      <w:pgSz w:w="11906" w:h="16838"/>
      <w:pgMar w:top="1440" w:right="1236" w:bottom="1440"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CB7627"/>
    <w:multiLevelType w:val="singleLevel"/>
    <w:tmpl w:val="DECB7627"/>
    <w:lvl w:ilvl="0" w:tentative="0">
      <w:start w:val="1"/>
      <w:numFmt w:val="chineseCounting"/>
      <w:suff w:val="nothing"/>
      <w:lvlText w:val="%1、"/>
      <w:lvlJc w:val="left"/>
      <w:rPr>
        <w:rFonts w:hint="eastAsia"/>
      </w:rPr>
    </w:lvl>
  </w:abstractNum>
  <w:abstractNum w:abstractNumId="1">
    <w:nsid w:val="03EDD968"/>
    <w:multiLevelType w:val="singleLevel"/>
    <w:tmpl w:val="03EDD968"/>
    <w:lvl w:ilvl="0" w:tentative="0">
      <w:start w:val="1"/>
      <w:numFmt w:val="decimal"/>
      <w:suff w:val="nothing"/>
      <w:lvlText w:val="%1、"/>
      <w:lvlJc w:val="left"/>
      <w:pPr>
        <w:ind w:left="480" w:leftChars="0" w:firstLine="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7551B9"/>
    <w:rsid w:val="00006392"/>
    <w:rsid w:val="00022A8E"/>
    <w:rsid w:val="00042AA5"/>
    <w:rsid w:val="00091ADF"/>
    <w:rsid w:val="00135484"/>
    <w:rsid w:val="00165FAA"/>
    <w:rsid w:val="00167F22"/>
    <w:rsid w:val="00191466"/>
    <w:rsid w:val="001A7D17"/>
    <w:rsid w:val="001F78F2"/>
    <w:rsid w:val="00204A78"/>
    <w:rsid w:val="00215C2D"/>
    <w:rsid w:val="00283B37"/>
    <w:rsid w:val="00352388"/>
    <w:rsid w:val="00367F09"/>
    <w:rsid w:val="0038733D"/>
    <w:rsid w:val="003A1021"/>
    <w:rsid w:val="003A278C"/>
    <w:rsid w:val="003B418F"/>
    <w:rsid w:val="003F3A45"/>
    <w:rsid w:val="004A6427"/>
    <w:rsid w:val="004B3D48"/>
    <w:rsid w:val="004C72C0"/>
    <w:rsid w:val="004D531E"/>
    <w:rsid w:val="004E3CE0"/>
    <w:rsid w:val="004E4427"/>
    <w:rsid w:val="0051547D"/>
    <w:rsid w:val="00560E0B"/>
    <w:rsid w:val="005F7FB6"/>
    <w:rsid w:val="00621569"/>
    <w:rsid w:val="006904D1"/>
    <w:rsid w:val="006B4740"/>
    <w:rsid w:val="006C568C"/>
    <w:rsid w:val="006D50CE"/>
    <w:rsid w:val="006F5BE2"/>
    <w:rsid w:val="0072014A"/>
    <w:rsid w:val="00760C3B"/>
    <w:rsid w:val="00766930"/>
    <w:rsid w:val="00772519"/>
    <w:rsid w:val="00783019"/>
    <w:rsid w:val="00785580"/>
    <w:rsid w:val="007B3FBE"/>
    <w:rsid w:val="007C617F"/>
    <w:rsid w:val="007E03E0"/>
    <w:rsid w:val="007F091D"/>
    <w:rsid w:val="007F28AA"/>
    <w:rsid w:val="008F64A1"/>
    <w:rsid w:val="00915048"/>
    <w:rsid w:val="00925249"/>
    <w:rsid w:val="00936E5C"/>
    <w:rsid w:val="0095411D"/>
    <w:rsid w:val="00960129"/>
    <w:rsid w:val="00993335"/>
    <w:rsid w:val="009C4C82"/>
    <w:rsid w:val="009E0276"/>
    <w:rsid w:val="00A716F5"/>
    <w:rsid w:val="00A75E72"/>
    <w:rsid w:val="00AC58CD"/>
    <w:rsid w:val="00AF1A9B"/>
    <w:rsid w:val="00BA0F08"/>
    <w:rsid w:val="00C058E7"/>
    <w:rsid w:val="00C31E62"/>
    <w:rsid w:val="00C613B2"/>
    <w:rsid w:val="00CA59FF"/>
    <w:rsid w:val="00CF0640"/>
    <w:rsid w:val="00CF4325"/>
    <w:rsid w:val="00D97059"/>
    <w:rsid w:val="00DB045E"/>
    <w:rsid w:val="00DC1933"/>
    <w:rsid w:val="00E471CA"/>
    <w:rsid w:val="00E66D6A"/>
    <w:rsid w:val="00EA60E8"/>
    <w:rsid w:val="00EA7069"/>
    <w:rsid w:val="00EA76A4"/>
    <w:rsid w:val="00EA77B4"/>
    <w:rsid w:val="00EC201B"/>
    <w:rsid w:val="00EC7ACB"/>
    <w:rsid w:val="00F81B03"/>
    <w:rsid w:val="00F93741"/>
    <w:rsid w:val="00FD2AA4"/>
    <w:rsid w:val="00FF7FFA"/>
    <w:rsid w:val="18DD5564"/>
    <w:rsid w:val="24571B9D"/>
    <w:rsid w:val="296971E9"/>
    <w:rsid w:val="3D7551B9"/>
    <w:rsid w:val="49B27FA1"/>
    <w:rsid w:val="4B712A44"/>
    <w:rsid w:val="6D1611DB"/>
    <w:rsid w:val="744F57E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download\32c001cc-5ec0-336a-516e-0185386e55f9\&#31354;&#35843;&#24037;&#31243;&#26045;&#24037;&#21512;&#21516;&#33539;&#26412;.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空调工程施工合同范本.doc</Template>
  <Pages>3</Pages>
  <Words>1138</Words>
  <Characters>1139</Characters>
  <Lines>10</Lines>
  <Paragraphs>3</Paragraphs>
  <TotalTime>16</TotalTime>
  <ScaleCrop>false</ScaleCrop>
  <LinksUpToDate>false</LinksUpToDate>
  <CharactersWithSpaces>1487</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2021-08-13T06:00:00Z</dcterms:created>
  <dc:creator>　　　</dc:creator>
  <cp:lastModifiedBy>　　　</cp:lastModifiedBy>
  <cp:lastPrinted>2021-08-16T01:09:00Z</cp:lastPrinted>
  <dcterms:modified xsi:type="dcterms:W3CDTF">2021-08-16T05:49:11Z</dcterms:modified>
  <dc:title>工程施工协议书</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