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b/>
          <w:bCs/>
          <w:sz w:val="36"/>
          <w:szCs w:val="44"/>
          <w:lang w:val="en-US" w:eastAsia="zh-CN"/>
        </w:rPr>
      </w:pPr>
      <w:r>
        <w:rPr>
          <w:rFonts w:hint="eastAsia"/>
          <w:b/>
          <w:bCs/>
          <w:sz w:val="36"/>
          <w:szCs w:val="44"/>
          <w:lang w:val="en-US" w:eastAsia="zh-CN"/>
        </w:rPr>
        <w:t>申请书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lang w:val="en-US" w:eastAsia="zh-CN"/>
        </w:rPr>
      </w:pPr>
      <w:r>
        <w:rPr>
          <w:rFonts w:hint="eastAsia" w:eastAsia="仿宋"/>
          <w:lang w:val="en-US" w:eastAsia="zh-CN"/>
        </w:rPr>
        <w:t>申请人：深圳市东泰国际物流有限公司，住所地</w:t>
      </w:r>
      <w:r>
        <w:rPr>
          <w:rFonts w:hint="default" w:eastAsia="仿宋"/>
          <w:lang w:val="en-US" w:eastAsia="zh-CN"/>
        </w:rPr>
        <w:t>深圳市坪山新区深圳出口加工区启三路6号城冠工业区厂房A栋三楼、B栋302</w:t>
      </w:r>
      <w:r>
        <w:rPr>
          <w:rFonts w:hint="eastAsia" w:eastAsia="仿宋"/>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lang w:val="en-US" w:eastAsia="zh-CN"/>
        </w:rPr>
      </w:pPr>
      <w:r>
        <w:rPr>
          <w:rFonts w:hint="eastAsia" w:eastAsia="仿宋"/>
          <w:lang w:val="en-US" w:eastAsia="zh-CN"/>
        </w:rPr>
        <w:t>法定代表人：杨柳飞。</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eastAsia="仿宋"/>
          <w:b/>
          <w:bCs/>
          <w:lang w:val="en-US" w:eastAsia="zh-CN"/>
        </w:rPr>
      </w:pPr>
      <w:r>
        <w:rPr>
          <w:rFonts w:hint="eastAsia" w:eastAsia="仿宋"/>
          <w:b/>
          <w:bCs/>
          <w:lang w:val="en-US" w:eastAsia="zh-CN"/>
        </w:rPr>
        <w:t>申请事项：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eastAsia="仿宋"/>
          <w:lang w:val="en-US" w:eastAsia="zh-CN"/>
        </w:rPr>
      </w:pPr>
      <w:r>
        <w:rPr>
          <w:rFonts w:hint="eastAsia" w:eastAsia="仿宋"/>
          <w:lang w:val="en-US" w:eastAsia="zh-CN"/>
        </w:rPr>
        <w:t>请求法院对申请人如下的银行账户</w:t>
      </w: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eastAsia="仿宋"/>
          <w:lang w:val="en-US" w:eastAsia="zh-CN"/>
        </w:rPr>
      </w:pPr>
      <w:r>
        <w:rPr>
          <w:rFonts w:hint="eastAsia" w:eastAsia="仿宋"/>
          <w:lang w:val="en-US" w:eastAsia="zh-CN"/>
        </w:rPr>
        <w:t>户名：深圳市东泰国际物流有限公司</w:t>
      </w: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default" w:eastAsia="仿宋"/>
          <w:lang w:val="en-US" w:eastAsia="zh-CN"/>
        </w:rPr>
      </w:pPr>
      <w:r>
        <w:rPr>
          <w:rFonts w:hint="eastAsia" w:eastAsia="仿宋"/>
          <w:lang w:val="en-US" w:eastAsia="zh-CN"/>
        </w:rPr>
        <w:t>账号：</w:t>
      </w:r>
      <w:r>
        <w:rPr>
          <w:rFonts w:hint="default" w:eastAsia="仿宋"/>
          <w:lang w:val="en-US" w:eastAsia="zh-CN"/>
        </w:rPr>
        <w:t>000265479926</w:t>
      </w: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eastAsia="仿宋"/>
          <w:lang w:val="en-US" w:eastAsia="zh-CN"/>
        </w:rPr>
      </w:pPr>
      <w:r>
        <w:rPr>
          <w:rFonts w:hint="eastAsia" w:eastAsia="仿宋"/>
          <w:lang w:val="en-US" w:eastAsia="zh-CN"/>
        </w:rPr>
        <w:t>开户行：</w:t>
      </w:r>
      <w:r>
        <w:rPr>
          <w:rFonts w:hint="default" w:eastAsia="仿宋"/>
          <w:lang w:val="en-US" w:eastAsia="zh-CN"/>
        </w:rPr>
        <w:t>深圳</w:t>
      </w:r>
      <w:r>
        <w:rPr>
          <w:rFonts w:hint="eastAsia" w:eastAsia="仿宋"/>
          <w:lang w:val="en-US" w:eastAsia="zh-CN"/>
        </w:rPr>
        <w:t>农村商业银行</w:t>
      </w:r>
      <w:r>
        <w:rPr>
          <w:rFonts w:hint="default" w:eastAsia="仿宋"/>
          <w:lang w:val="en-US" w:eastAsia="zh-CN"/>
        </w:rPr>
        <w:t>海湾支行</w:t>
      </w:r>
      <w:r>
        <w:rPr>
          <w:rFonts w:hint="eastAsia" w:eastAsia="仿宋"/>
          <w:lang w:val="en-US" w:eastAsia="zh-CN"/>
        </w:rPr>
        <w:t>采取财产保全措施；</w:t>
      </w:r>
    </w:p>
    <w:p>
      <w:pPr>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eastAsia="仿宋"/>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eastAsia="仿宋"/>
          <w:lang w:val="en-US" w:eastAsia="zh-CN"/>
        </w:rPr>
      </w:pPr>
      <w:r>
        <w:rPr>
          <w:rFonts w:hint="eastAsia" w:eastAsia="仿宋"/>
          <w:lang w:val="en-US" w:eastAsia="zh-CN"/>
        </w:rPr>
        <w:t>二、请求法院解除其他银行账户的财产保全措施。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eastAsia="仿宋"/>
          <w:b/>
          <w:bCs/>
          <w:lang w:val="en-US" w:eastAsia="zh-CN"/>
        </w:rPr>
      </w:pPr>
      <w:r>
        <w:rPr>
          <w:rFonts w:hint="eastAsia" w:eastAsia="仿宋"/>
          <w:b/>
          <w:bCs/>
          <w:lang w:val="en-US" w:eastAsia="zh-CN"/>
        </w:rPr>
        <w:t>事实和理由：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b w:val="0"/>
          <w:bCs w:val="0"/>
          <w:lang w:val="en-US" w:eastAsia="zh-CN"/>
        </w:rPr>
      </w:pPr>
      <w:r>
        <w:rPr>
          <w:rFonts w:hint="eastAsia" w:eastAsia="仿宋"/>
          <w:b w:val="0"/>
          <w:bCs w:val="0"/>
          <w:lang w:val="en-US" w:eastAsia="zh-CN"/>
        </w:rPr>
        <w:t>申请保全人胡英、深圳市亨通泰达投资有限公司与被保全人深圳市东泰国际物流有限公司租赁合同纠纷一案，案号（2019）粤0310执保827号，被保全人名下3个银行账户被法院冻结，保全限额为630000元。被保全人已将630000元转到 户名：深圳市坪山人民法院，开户行：中国民生银行股份有限公司深圳坪山支行，帐号：610308811的帐上。现在申请法院解除被保全人名下其他银行账户的冻结措施，请予准许。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b w:val="0"/>
          <w:bCs w:val="0"/>
          <w:lang w:val="en-US" w:eastAsia="zh-CN"/>
        </w:rPr>
      </w:pPr>
      <w:r>
        <w:rPr>
          <w:rFonts w:hint="eastAsia" w:eastAsia="仿宋"/>
          <w:b w:val="0"/>
          <w:bCs w:val="0"/>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仿宋"/>
          <w:b w:val="0"/>
          <w:bCs w:val="0"/>
          <w:lang w:val="en-US" w:eastAsia="zh-CN"/>
        </w:rPr>
      </w:pPr>
      <w:r>
        <w:rPr>
          <w:rFonts w:hint="eastAsia" w:eastAsia="仿宋"/>
          <w:b w:val="0"/>
          <w:bCs w:val="0"/>
          <w:lang w:val="en-US" w:eastAsia="zh-CN"/>
        </w:rPr>
        <w:t>深圳市坪山区人民法院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eastAsia="仿宋"/>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eastAsia="仿宋"/>
          <w:b w:val="0"/>
          <w:bCs w:val="0"/>
          <w:lang w:val="en-US" w:eastAsia="zh-CN"/>
        </w:rPr>
      </w:pPr>
      <w:r>
        <w:rPr>
          <w:rFonts w:hint="eastAsia" w:eastAsia="仿宋"/>
          <w:b w:val="0"/>
          <w:bCs w:val="0"/>
          <w:lang w:val="en-US" w:eastAsia="zh-CN"/>
        </w:rPr>
        <w:t xml:space="preserve">                        申请人：</w:t>
      </w:r>
      <w:r>
        <w:rPr>
          <w:rFonts w:hint="eastAsia" w:eastAsia="仿宋"/>
          <w:lang w:val="en-US" w:eastAsia="zh-CN"/>
        </w:rPr>
        <w:t>深圳市东泰国际物流有限公司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eastAsia="仿宋"/>
          <w:b w:val="0"/>
          <w:bCs w:val="0"/>
          <w:lang w:val="en-US" w:eastAsia="zh-CN"/>
        </w:rPr>
      </w:pPr>
      <w:r>
        <w:rPr>
          <w:rFonts w:hint="eastAsia" w:eastAsia="仿宋"/>
          <w:b w:val="0"/>
          <w:bCs w:val="0"/>
          <w:lang w:val="en-US" w:eastAsia="zh-CN"/>
        </w:rPr>
        <w:t xml:space="preserve">                            二0一九年十二月四日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
          <w:b w:val="0"/>
          <w:bCs w:val="0"/>
          <w:lang w:val="en-US" w:eastAsia="zh-CN"/>
        </w:rPr>
      </w:pPr>
      <w:r>
        <w:rPr>
          <w:rFonts w:hint="eastAsia" w:eastAsia="仿宋"/>
          <w:b w:val="0"/>
          <w:bCs w:val="0"/>
          <w:lang w:val="en-US" w:eastAsia="zh-CN"/>
        </w:rPr>
        <w:t>附申请解冻</w:t>
      </w:r>
      <w:bookmarkStart w:id="0" w:name="_GoBack"/>
      <w:bookmarkEnd w:id="0"/>
      <w:r>
        <w:rPr>
          <w:rFonts w:hint="eastAsia" w:eastAsia="仿宋"/>
          <w:b w:val="0"/>
          <w:bCs w:val="0"/>
          <w:lang w:val="en-US" w:eastAsia="zh-CN"/>
        </w:rPr>
        <w:t>的银行账户信息：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eastAsia="仿宋"/>
          <w:b w:val="0"/>
          <w:bCs w:val="0"/>
          <w:lang w:val="en-US" w:eastAsia="zh-CN"/>
        </w:rPr>
      </w:pPr>
      <w:r>
        <w:rPr>
          <w:rFonts w:hint="eastAsia" w:eastAsia="仿宋"/>
          <w:b w:val="0"/>
          <w:bCs w:val="0"/>
          <w:lang w:val="en-US" w:eastAsia="zh-CN"/>
        </w:rPr>
        <w:t>1.中国建设银行股份有限公司深圳坪山支行 44201629500052500973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eastAsia="仿宋"/>
          <w:b w:val="0"/>
          <w:bCs w:val="0"/>
          <w:lang w:val="en-US" w:eastAsia="zh-CN"/>
        </w:rPr>
      </w:pPr>
      <w:r>
        <w:rPr>
          <w:rFonts w:hint="eastAsia" w:eastAsia="仿宋"/>
          <w:b w:val="0"/>
          <w:bCs w:val="0"/>
          <w:lang w:val="en-US" w:eastAsia="zh-CN"/>
        </w:rPr>
        <w:t>2.深圳农村商业银行海湾支行 账户： 000265479926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default" w:eastAsia="仿宋"/>
          <w:b w:val="0"/>
          <w:bCs w:val="0"/>
          <w:lang w:val="en-US" w:eastAsia="zh-CN"/>
        </w:rPr>
      </w:pPr>
      <w:r>
        <w:rPr>
          <w:rFonts w:hint="eastAsia" w:eastAsia="仿宋"/>
          <w:b w:val="0"/>
          <w:bCs w:val="0"/>
          <w:lang w:val="en-US" w:eastAsia="zh-CN"/>
        </w:rPr>
        <w:t>3.上海浦东发展银行股份有限公司深圳观澜支行 账户79360154740000068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0F54C"/>
    <w:multiLevelType w:val="singleLevel"/>
    <w:tmpl w:val="7AF0F5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859D9"/>
    <w:rsid w:val="36617313"/>
    <w:rsid w:val="3D86283F"/>
    <w:rsid w:val="3DCE4891"/>
    <w:rsid w:val="5A8676DA"/>
    <w:rsid w:val="7CEB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28"/>
      <w:szCs w:val="3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2019-05-04T07:33:00Z</dcterms:created>
  <dc:creator>Administrator</dc:creator>
  <cp:lastModifiedBy>meilai</cp:lastModifiedBy>
  <cp:lastPrinted>2019-12-04T03:11:00Z</cp:lastPrinted>
  <dcterms:modified xsi:type="dcterms:W3CDTF">2019-12-04T08:06:48Z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