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Tahoma" w:hAnsi="Tahoma" w:eastAsia="Tahoma" w:cs="Tahoma"/>
          <w:i w:val="0"/>
          <w:caps w:val="0"/>
          <w:color w:val="333333"/>
          <w:spacing w:val="0"/>
          <w:kern w:val="0"/>
          <w:sz w:val="27"/>
          <w:szCs w:val="27"/>
          <w:u w:val="none"/>
          <w:lang w:val="en-US" w:eastAsia="zh-CN" w:bidi="ar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kern w:val="0"/>
          <w:sz w:val="27"/>
          <w:szCs w:val="27"/>
          <w:u w:val="none"/>
          <w:lang w:val="en-US" w:eastAsia="zh-CN" w:bidi="ar"/>
        </w:rPr>
        <w:instrText xml:space="preserve"> HYPERLINK "https://www.66law.cn/topic2010/htjcxyfb/73454.shtml" \t "https://www.66law.cn/topic2010/htjcxyfb/_blank"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kern w:val="0"/>
          <w:sz w:val="27"/>
          <w:szCs w:val="27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Tahoma" w:hAnsi="Tahoma" w:eastAsia="Tahoma" w:cs="Tahoma"/>
          <w:i w:val="0"/>
          <w:caps w:val="0"/>
          <w:color w:val="333333"/>
          <w:spacing w:val="0"/>
          <w:sz w:val="27"/>
          <w:szCs w:val="27"/>
          <w:u w:val="none"/>
        </w:rPr>
        <w:t>房屋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sz w:val="27"/>
          <w:szCs w:val="27"/>
          <w:u w:val="none"/>
        </w:rPr>
        <w:t>合同解除协议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kern w:val="0"/>
          <w:sz w:val="27"/>
          <w:szCs w:val="27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Fonts w:hint="default" w:ascii="Tahoma" w:hAnsi="Tahoma" w:eastAsia="Tahoma" w:cs="Tahoma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甲方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 xml:space="preserve">         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与乙方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 xml:space="preserve">                 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原于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2019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年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1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月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1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日签订的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关于盈富家园A区504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房屋租赁合同，经双方协商同意，该房屋租赁合同于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2019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年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5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月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31</w:t>
      </w: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日予以解除</w:t>
      </w: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乙方无欠缴租金行为，租金已缴纳至2019</w:t>
      </w:r>
      <w:bookmarkStart w:id="0" w:name="_GoBack"/>
      <w:bookmarkEnd w:id="0"/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-5-31.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2019年5月水电费及物业费由乙方缴清。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leftChars="0" w:right="0" w:firstLine="420" w:firstLineChars="0"/>
        <w:jc w:val="left"/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甲方退还乙方房屋押金600元。乙方退还甲方押金条收据（收据号3557080，收据日期2014.3.21）。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leftChars="0" w:right="0" w:firstLine="420" w:firstLineChars="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屋内设施 挂式空调一台，热水器一台，洗衣机一台，冰箱一台，上下床两张属甲方所有。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leftChars="0" w:right="0" w:firstLine="420" w:firstLineChars="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eastAsia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钥匙交接，乙方归还504钥匙两把，门禁卡2个。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特此协议。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甲　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left"/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  <w: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  <w:t>乙　方：　　　</w:t>
      </w:r>
    </w:p>
    <w:p>
      <w:pPr>
        <w:rPr>
          <w:rStyle w:val="5"/>
          <w:rFonts w:hint="default" w:ascii="Tahoma" w:hAnsi="Tahoma" w:eastAsia="Tahoma" w:cs="Tahoma"/>
          <w:b w:val="0"/>
          <w:bCs w:val="0"/>
          <w:i w:val="0"/>
          <w:caps w:val="0"/>
          <w:color w:val="333333"/>
          <w:spacing w:val="0"/>
          <w:kern w:val="2"/>
          <w:sz w:val="27"/>
          <w:szCs w:val="27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58F73"/>
    <w:multiLevelType w:val="singleLevel"/>
    <w:tmpl w:val="61758F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62CA2"/>
    <w:rsid w:val="3B316AFF"/>
    <w:rsid w:val="3C1E018F"/>
    <w:rsid w:val="5839386D"/>
    <w:rsid w:val="6026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2019-05-28T06:18:00Z</dcterms:created>
  <dc:creator>东泰2</dc:creator>
  <cp:lastModifiedBy>东泰2</cp:lastModifiedBy>
  <dcterms:modified xsi:type="dcterms:W3CDTF">2019-05-29T01:22:29Z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