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94FD">
      <w:pPr>
        <w:spacing w:after="0" w:line="373" w:lineRule="exact"/>
        <w:ind w:left="160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Microsoft JhengHei" w:hAnsi="Microsoft JhengHei" w:eastAsia="Microsoft JhengHei" w:cs="Microsoft JhengHei"/>
          <w:sz w:val="28"/>
          <w:szCs w:val="28"/>
        </w:rPr>
        <w:t>厦门云贸国际物流有 限公司</w:t>
      </w:r>
    </w:p>
    <w:p w14:paraId="269D2A9C"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-554355</wp:posOffset>
            </wp:positionH>
            <wp:positionV relativeFrom="paragraph">
              <wp:posOffset>-229870</wp:posOffset>
            </wp:positionV>
            <wp:extent cx="1597025" cy="414655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2A7286">
      <w:pPr>
        <w:spacing w:after="0" w:line="68" w:lineRule="exact"/>
      </w:pPr>
    </w:p>
    <w:p w14:paraId="6DB72036">
      <w:pPr>
        <w:spacing w:after="0"/>
        <w:ind w:left="1600"/>
        <w:jc w:val="center"/>
        <w:rPr>
          <w:sz w:val="20"/>
          <w:szCs w:val="20"/>
        </w:rPr>
      </w:pPr>
      <w:r>
        <w:rPr>
          <w:rFonts w:ascii="Segoe Script" w:hAnsi="Segoe Script" w:eastAsia="Segoe Script" w:cs="Segoe Script"/>
        </w:rPr>
        <w:t>Xi amen CTF International Logistics Co., Ltd</w:t>
      </w:r>
    </w:p>
    <w:p w14:paraId="3EB052D8"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-487045</wp:posOffset>
            </wp:positionH>
            <wp:positionV relativeFrom="paragraph">
              <wp:posOffset>-113030</wp:posOffset>
            </wp:positionV>
            <wp:extent cx="1517650" cy="109855"/>
            <wp:effectExtent l="0" t="0" r="635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149E53">
      <w:pPr>
        <w:spacing w:after="0" w:line="297" w:lineRule="exact"/>
        <w:ind w:left="3120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273A8E"/>
        </w:rPr>
        <w:t>.</w:t>
      </w:r>
    </w:p>
    <w:p w14:paraId="303CA51D">
      <w:pPr>
        <w:spacing w:after="0" w:line="354" w:lineRule="exact"/>
      </w:pPr>
    </w:p>
    <w:p w14:paraId="5A6E83FE">
      <w:pPr>
        <w:spacing w:after="0" w:line="423" w:lineRule="exact"/>
        <w:ind w:right="-75"/>
        <w:jc w:val="center"/>
        <w:rPr>
          <w:sz w:val="20"/>
          <w:szCs w:val="20"/>
        </w:rPr>
      </w:pPr>
      <w:r>
        <w:rPr>
          <w:rFonts w:ascii="微软雅黑" w:hAnsi="微软雅黑" w:eastAsia="微软雅黑" w:cs="微软雅黑"/>
          <w:sz w:val="32"/>
          <w:szCs w:val="32"/>
        </w:rPr>
        <w:t>海运报价</w:t>
      </w:r>
    </w:p>
    <w:p w14:paraId="58BC2C96">
      <w:pPr>
        <w:spacing w:after="0" w:line="55" w:lineRule="exact"/>
      </w:pPr>
    </w:p>
    <w:p w14:paraId="12CB11BF">
      <w:pPr>
        <w:spacing w:after="0" w:line="278" w:lineRule="exact"/>
        <w:ind w:left="3500"/>
        <w:rPr>
          <w:sz w:val="20"/>
          <w:szCs w:val="20"/>
        </w:rPr>
      </w:pPr>
      <w:r>
        <w:rPr>
          <w:rFonts w:ascii="微软雅黑" w:hAnsi="微软雅黑" w:eastAsia="微软雅黑" w:cs="微软雅黑"/>
          <w:sz w:val="21"/>
          <w:szCs w:val="21"/>
        </w:rPr>
        <w:t xml:space="preserve">（2025 年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9</w:t>
      </w:r>
      <w:r>
        <w:rPr>
          <w:rFonts w:ascii="微软雅黑" w:hAnsi="微软雅黑" w:eastAsia="微软雅黑" w:cs="微软雅黑"/>
          <w:sz w:val="21"/>
          <w:szCs w:val="21"/>
        </w:rPr>
        <w:t xml:space="preserve"> 月 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ascii="微软雅黑" w:hAnsi="微软雅黑" w:eastAsia="微软雅黑" w:cs="微软雅黑"/>
          <w:sz w:val="21"/>
          <w:szCs w:val="21"/>
        </w:rPr>
        <w:t>日)</w:t>
      </w:r>
    </w:p>
    <w:p w14:paraId="27E535C1">
      <w:pPr>
        <w:spacing w:after="0" w:line="83" w:lineRule="exact"/>
      </w:pPr>
    </w:p>
    <w:p w14:paraId="5DA69191">
      <w:pPr>
        <w:spacing w:after="0" w:line="278" w:lineRule="exact"/>
        <w:ind w:right="344"/>
        <w:jc w:val="right"/>
        <w:rPr>
          <w:rFonts w:hint="default" w:eastAsia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Qoute No：CTFXMN-2025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0922</w:t>
      </w:r>
    </w:p>
    <w:p w14:paraId="464EEF99">
      <w:pPr>
        <w:spacing w:after="0" w:line="200" w:lineRule="exact"/>
      </w:pPr>
    </w:p>
    <w:p w14:paraId="259C7E40">
      <w:pPr>
        <w:spacing w:after="0" w:line="200" w:lineRule="exact"/>
      </w:pPr>
    </w:p>
    <w:p w14:paraId="60018EA5">
      <w:pPr>
        <w:spacing w:after="0" w:line="200" w:lineRule="exact"/>
      </w:pPr>
    </w:p>
    <w:p w14:paraId="0A0E5360">
      <w:pPr>
        <w:spacing w:after="0" w:line="213" w:lineRule="exact"/>
      </w:pPr>
    </w:p>
    <w:p w14:paraId="6657621E">
      <w:pPr>
        <w:spacing w:after="0" w:line="450" w:lineRule="exact"/>
        <w:ind w:left="360" w:right="364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1、服务需求：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SHEKOU—CALLAO(卡亚俄) 1X40HQ </w:t>
      </w:r>
      <w:r>
        <w:rPr>
          <w:rFonts w:ascii="微软雅黑" w:hAnsi="微软雅黑" w:eastAsia="微软雅黑" w:cs="微软雅黑"/>
          <w:sz w:val="21"/>
          <w:szCs w:val="21"/>
        </w:rPr>
        <w:t>港到港服务。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SHIPPER :  Shenzhen Dongtai International Logistics Co., Ltd.</w:t>
      </w:r>
    </w:p>
    <w:p w14:paraId="575D507D">
      <w:pPr>
        <w:spacing w:after="0" w:line="200" w:lineRule="exact"/>
      </w:pPr>
    </w:p>
    <w:p w14:paraId="32BD9DA9">
      <w:pPr>
        <w:spacing w:after="0" w:line="200" w:lineRule="exact"/>
      </w:pPr>
    </w:p>
    <w:p w14:paraId="477621C5">
      <w:pPr>
        <w:spacing w:after="0" w:line="373" w:lineRule="exact"/>
      </w:pPr>
    </w:p>
    <w:p w14:paraId="1F27AD1C">
      <w:pPr>
        <w:spacing w:after="0" w:line="278" w:lineRule="exact"/>
        <w:ind w:left="360"/>
        <w:rPr>
          <w:sz w:val="20"/>
          <w:szCs w:val="20"/>
        </w:rPr>
      </w:pPr>
      <w:r>
        <w:rPr>
          <w:rFonts w:ascii="微软雅黑" w:hAnsi="微软雅黑" w:eastAsia="微软雅黑" w:cs="微软雅黑"/>
          <w:sz w:val="21"/>
          <w:szCs w:val="21"/>
        </w:rPr>
        <w:t>2、海运报价：</w:t>
      </w:r>
    </w:p>
    <w:p w14:paraId="56F765A7">
      <w:pPr>
        <w:spacing w:after="0" w:line="347" w:lineRule="exact"/>
      </w:pPr>
    </w:p>
    <w:p w14:paraId="4F18803A">
      <w:pPr>
        <w:spacing w:after="0" w:line="278" w:lineRule="exact"/>
        <w:ind w:left="500"/>
        <w:rPr>
          <w:rFonts w:hint="default" w:eastAsia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承运人：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EMC</w:t>
      </w:r>
    </w:p>
    <w:p w14:paraId="52C79103">
      <w:pPr>
        <w:spacing w:after="0" w:line="347" w:lineRule="exact"/>
      </w:pPr>
    </w:p>
    <w:p w14:paraId="090108A3">
      <w:pPr>
        <w:spacing w:after="0" w:line="278" w:lineRule="exact"/>
        <w:ind w:left="500"/>
        <w:rPr>
          <w:rFonts w:hint="default" w:eastAsia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起运港: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SHEKOU</w:t>
      </w:r>
    </w:p>
    <w:p w14:paraId="245078A3">
      <w:pPr>
        <w:spacing w:after="0" w:line="347" w:lineRule="exact"/>
      </w:pPr>
    </w:p>
    <w:p w14:paraId="714061A5">
      <w:pPr>
        <w:spacing w:after="0" w:line="278" w:lineRule="exact"/>
        <w:ind w:left="500"/>
        <w:rPr>
          <w:rFonts w:hint="eastAsia" w:eastAsia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目的港：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CALLAO(卡亚俄) </w:t>
      </w:r>
    </w:p>
    <w:p w14:paraId="74DBE034">
      <w:pPr>
        <w:spacing w:after="0" w:line="347" w:lineRule="exact"/>
      </w:pPr>
    </w:p>
    <w:p w14:paraId="4869798D">
      <w:pPr>
        <w:spacing w:after="0" w:line="347" w:lineRule="exact"/>
        <w:ind w:firstLine="420" w:firstLineChars="200"/>
        <w:rPr>
          <w:rFonts w:hint="eastAsia"/>
        </w:rPr>
      </w:pPr>
      <w:r>
        <w:rPr>
          <w:rFonts w:ascii="微软雅黑" w:hAnsi="微软雅黑" w:eastAsia="微软雅黑" w:cs="微软雅黑"/>
          <w:sz w:val="21"/>
          <w:szCs w:val="21"/>
        </w:rPr>
        <w:t xml:space="preserve">品名: </w:t>
      </w:r>
      <w:r>
        <w:rPr>
          <w:rFonts w:hint="eastAsia"/>
        </w:rPr>
        <w:t>OUTDOOR CHAIR</w:t>
      </w:r>
    </w:p>
    <w:p w14:paraId="5F6B84A8">
      <w:pPr>
        <w:spacing w:after="0" w:line="347" w:lineRule="exact"/>
        <w:ind w:firstLine="960" w:firstLineChars="400"/>
      </w:pPr>
      <w:r>
        <w:rPr>
          <w:rFonts w:hint="eastAsia"/>
        </w:rPr>
        <w:t>OUTDOOR TABLE</w:t>
      </w:r>
    </w:p>
    <w:p w14:paraId="4BBAFF19">
      <w:pPr>
        <w:spacing w:after="0" w:line="278" w:lineRule="exact"/>
        <w:ind w:left="500"/>
        <w:rPr>
          <w:rFonts w:hint="default" w:eastAsia="微软雅黑"/>
          <w:sz w:val="20"/>
          <w:szCs w:val="20"/>
          <w:lang w:val="en-US" w:eastAsia="zh-CN"/>
        </w:rPr>
      </w:pPr>
    </w:p>
    <w:p w14:paraId="1ADE1B84">
      <w:pPr>
        <w:spacing w:after="0" w:line="278" w:lineRule="exact"/>
        <w:ind w:left="50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预计货量：1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1"/>
          <w:szCs w:val="21"/>
        </w:rPr>
        <w:t>*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40HQ</w:t>
      </w:r>
    </w:p>
    <w:p w14:paraId="36394F9B">
      <w:pPr>
        <w:spacing w:after="0" w:line="278" w:lineRule="exact"/>
        <w:ind w:left="500"/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ETD 9月28日</w:t>
      </w:r>
    </w:p>
    <w:p w14:paraId="46148B8C">
      <w:pPr>
        <w:spacing w:after="0" w:line="450" w:lineRule="exact"/>
        <w:ind w:left="500" w:right="3384"/>
        <w:rPr>
          <w:rFonts w:hint="eastAsia" w:eastAsia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海运费:USD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1600/40HQ </w:t>
      </w:r>
      <w:r>
        <w:rPr>
          <w:rFonts w:ascii="微软雅黑" w:hAnsi="微软雅黑" w:eastAsia="微软雅黑" w:cs="微软雅黑"/>
          <w:sz w:val="21"/>
          <w:szCs w:val="21"/>
        </w:rPr>
        <w:t xml:space="preserve">，含目的港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21</w:t>
      </w:r>
      <w:r>
        <w:rPr>
          <w:rFonts w:ascii="微软雅黑" w:hAnsi="微软雅黑" w:eastAsia="微软雅黑" w:cs="微软雅黑"/>
          <w:sz w:val="21"/>
          <w:szCs w:val="21"/>
        </w:rPr>
        <w:t>天免费期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</w:t>
      </w:r>
    </w:p>
    <w:p w14:paraId="68D77C8F">
      <w:pPr>
        <w:spacing w:after="0" w:line="349" w:lineRule="exact"/>
      </w:pPr>
    </w:p>
    <w:p w14:paraId="40144453">
      <w:pPr>
        <w:spacing w:after="0" w:line="278" w:lineRule="exact"/>
        <w:ind w:left="500"/>
        <w:rPr>
          <w:sz w:val="20"/>
          <w:szCs w:val="20"/>
        </w:rPr>
      </w:pPr>
      <w:r>
        <w:rPr>
          <w:rFonts w:ascii="微软雅黑" w:hAnsi="微软雅黑" w:eastAsia="微软雅黑" w:cs="微软雅黑"/>
          <w:sz w:val="21"/>
          <w:szCs w:val="21"/>
        </w:rPr>
        <w:t>杂费：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文件费450、电放费300、码头操作费1428、箱单费40、铅封费30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（起运港和目的港船东杂费实报实销）</w:t>
      </w:r>
    </w:p>
    <w:p w14:paraId="5F1FD1D0">
      <w:pPr>
        <w:spacing w:after="0" w:line="347" w:lineRule="exact"/>
      </w:pPr>
    </w:p>
    <w:p w14:paraId="22BD627E">
      <w:pPr>
        <w:spacing w:after="0" w:line="278" w:lineRule="exact"/>
        <w:ind w:left="500"/>
        <w:rPr>
          <w:sz w:val="20"/>
          <w:szCs w:val="20"/>
        </w:rPr>
      </w:pPr>
      <w:r>
        <w:rPr>
          <w:rFonts w:ascii="微软雅黑" w:hAnsi="微软雅黑" w:eastAsia="微软雅黑" w:cs="微软雅黑"/>
          <w:sz w:val="21"/>
          <w:szCs w:val="21"/>
        </w:rPr>
        <w:t>备注：以上价格有效期至 2025 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9</w:t>
      </w:r>
      <w:r>
        <w:rPr>
          <w:rFonts w:ascii="微软雅黑" w:hAnsi="微软雅黑" w:eastAsia="微软雅黑" w:cs="微软雅黑"/>
          <w:sz w:val="21"/>
          <w:szCs w:val="21"/>
        </w:rPr>
        <w:t xml:space="preserve"> 月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28</w:t>
      </w:r>
      <w:r>
        <w:rPr>
          <w:rFonts w:ascii="微软雅黑" w:hAnsi="微软雅黑" w:eastAsia="微软雅黑" w:cs="微软雅黑"/>
          <w:sz w:val="21"/>
          <w:szCs w:val="21"/>
        </w:rPr>
        <w:t xml:space="preserve"> 日（以起运港开船日为准）</w:t>
      </w:r>
    </w:p>
    <w:p w14:paraId="029F0217">
      <w:pPr>
        <w:spacing w:after="0" w:line="200" w:lineRule="exact"/>
      </w:pPr>
    </w:p>
    <w:p w14:paraId="28634206">
      <w:pPr>
        <w:spacing w:after="0" w:line="200" w:lineRule="exact"/>
      </w:pPr>
    </w:p>
    <w:p w14:paraId="764C12FF">
      <w:pPr>
        <w:spacing w:after="0" w:line="200" w:lineRule="exact"/>
      </w:pPr>
    </w:p>
    <w:p w14:paraId="47AE9205">
      <w:pPr>
        <w:spacing w:after="0" w:line="361" w:lineRule="exact"/>
      </w:pPr>
    </w:p>
    <w:p w14:paraId="15673989">
      <w:pPr>
        <w:spacing w:after="0" w:line="278" w:lineRule="exact"/>
        <w:ind w:left="360"/>
        <w:rPr>
          <w:rFonts w:hint="eastAsia" w:eastAsia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sz w:val="21"/>
          <w:szCs w:val="21"/>
        </w:rPr>
        <w:t>如有任何疑问，欢迎随时联系！ 谢谢！</w:t>
      </w:r>
    </w:p>
    <w:p w14:paraId="508B8113">
      <w:pPr>
        <w:spacing w:after="0" w:line="20" w:lineRule="exact"/>
      </w:pPr>
    </w:p>
    <w:p w14:paraId="56088367">
      <w:pPr>
        <w:spacing w:after="0" w:line="200" w:lineRule="exact"/>
      </w:pPr>
    </w:p>
    <w:p w14:paraId="41265C72">
      <w:pPr>
        <w:spacing w:after="0" w:line="223" w:lineRule="exact"/>
      </w:pPr>
      <w:r>
        <w:rPr>
          <w:rFonts w:hint="eastAsia" w:eastAsia="微软雅黑"/>
          <w:sz w:val="20"/>
          <w:szCs w:val="2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-1048385</wp:posOffset>
            </wp:positionV>
            <wp:extent cx="1181100" cy="1162050"/>
            <wp:effectExtent l="0" t="0" r="0" b="0"/>
            <wp:wrapNone/>
            <wp:docPr id="3" name="图片 3" descr="公司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司电子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235C0">
      <w:pPr>
        <w:spacing w:after="0" w:line="278" w:lineRule="exact"/>
        <w:ind w:left="360"/>
        <w:rPr>
          <w:sz w:val="20"/>
          <w:szCs w:val="20"/>
        </w:rPr>
      </w:pPr>
      <w:r>
        <w:rPr>
          <w:rFonts w:ascii="微软雅黑" w:hAnsi="微软雅黑" w:eastAsia="微软雅黑" w:cs="微软雅黑"/>
          <w:sz w:val="21"/>
          <w:szCs w:val="21"/>
        </w:rPr>
        <w:t>顺颂商祺！</w:t>
      </w:r>
      <w:bookmarkStart w:id="1" w:name="_GoBack"/>
      <w:bookmarkEnd w:id="1"/>
    </w:p>
    <w:p w14:paraId="318C58DA">
      <w:pPr>
        <w:spacing w:after="0" w:line="20" w:lineRule="exact"/>
      </w:pPr>
    </w:p>
    <w:p w14:paraId="1A09BDC9">
      <w:pPr>
        <w:spacing w:after="0" w:line="200" w:lineRule="exact"/>
      </w:pPr>
    </w:p>
    <w:p w14:paraId="1F310E5D">
      <w:pPr>
        <w:spacing w:after="0" w:line="200" w:lineRule="exact"/>
      </w:pPr>
    </w:p>
    <w:p w14:paraId="097ACBC9">
      <w:pPr>
        <w:spacing w:after="0" w:line="200" w:lineRule="exact"/>
      </w:pPr>
    </w:p>
    <w:p w14:paraId="45F0429B">
      <w:pPr>
        <w:spacing w:after="0" w:line="200" w:lineRule="exact"/>
      </w:pPr>
    </w:p>
    <w:p w14:paraId="795E8F06">
      <w:pPr>
        <w:spacing w:after="0" w:line="200" w:lineRule="exact"/>
      </w:pPr>
    </w:p>
    <w:p w14:paraId="39DCD5E6">
      <w:pPr>
        <w:spacing w:after="0" w:line="200" w:lineRule="exact"/>
      </w:pPr>
    </w:p>
    <w:p w14:paraId="17C6E02F">
      <w:pPr>
        <w:spacing w:after="0" w:line="200" w:lineRule="exact"/>
      </w:pPr>
    </w:p>
    <w:p w14:paraId="1B9890AA">
      <w:pPr>
        <w:spacing w:after="0" w:line="212" w:lineRule="exact"/>
      </w:pPr>
    </w:p>
    <w:p w14:paraId="4EAF6CAF">
      <w:pPr>
        <w:spacing w:after="0" w:line="238" w:lineRule="exact"/>
        <w:ind w:right="564"/>
        <w:jc w:val="center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273A8E"/>
          <w:sz w:val="18"/>
          <w:szCs w:val="18"/>
        </w:rPr>
        <w:t>公司地址：厦门市湖里区象屿保税区自贸时代广场 2 座 305B</w:t>
      </w:r>
    </w:p>
    <w:p w14:paraId="39F629A1">
      <w:pPr>
        <w:spacing w:after="0" w:line="72" w:lineRule="exact"/>
      </w:pPr>
    </w:p>
    <w:p w14:paraId="3D257177">
      <w:pPr>
        <w:tabs>
          <w:tab w:val="left" w:pos="160"/>
        </w:tabs>
        <w:spacing w:after="0" w:line="238" w:lineRule="exact"/>
        <w:ind w:right="564"/>
        <w:jc w:val="center"/>
        <w:rPr>
          <w:sz w:val="20"/>
          <w:szCs w:val="20"/>
        </w:rPr>
      </w:pPr>
      <w:r>
        <w:rPr>
          <w:rFonts w:ascii="微软雅黑" w:hAnsi="微软雅黑" w:eastAsia="微软雅黑" w:cs="微软雅黑"/>
          <w:color w:val="273A8E"/>
          <w:sz w:val="18"/>
          <w:szCs w:val="18"/>
        </w:rPr>
        <w:t>电话：0592-5565172</w:t>
      </w:r>
      <w:r>
        <w:rPr>
          <w:rFonts w:eastAsiaTheme="minorEastAsia"/>
          <w:sz w:val="20"/>
          <w:szCs w:val="20"/>
        </w:rPr>
        <w:tab/>
      </w:r>
      <w:r>
        <w:rPr>
          <w:rFonts w:ascii="微软雅黑" w:hAnsi="微软雅黑" w:eastAsia="微软雅黑" w:cs="微软雅黑"/>
          <w:color w:val="273A8E"/>
          <w:sz w:val="17"/>
          <w:szCs w:val="17"/>
        </w:rPr>
        <w:t>公司邮箱：op@ctf-logistics.net</w:t>
      </w:r>
    </w:p>
    <w:sectPr>
      <w:pgSz w:w="11900" w:h="16840"/>
      <w:pgMar w:top="471" w:right="1440" w:bottom="463" w:left="1440" w:header="0" w:footer="0" w:gutter="0"/>
      <w:cols w:equalWidth="0" w:num="1">
        <w:col w:w="90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Script">
    <w:panose1 w:val="030B0504020000000003"/>
    <w:charset w:val="00"/>
    <w:family w:val="script"/>
    <w:pitch w:val="default"/>
    <w:sig w:usb0="0000028F" w:usb1="00000000" w:usb2="00000000" w:usb3="00000000" w:csb0="0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43EE2058"/>
    <w:rsid w:val="4C706E85"/>
    <w:rsid w:val="58C656EA"/>
    <w:rsid w:val="5F04698A"/>
    <w:rsid w:val="5F5639DF"/>
    <w:rsid w:val="63372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254</Words>
  <Characters>469</Characters>
  <Lines>1</Lines>
  <Paragraphs>1</Paragraphs>
  <TotalTime>1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2025-03-24T05:47:00Z</dcterms:created>
  <dc:creator>Administrator</dc:creator>
  <cp:lastModifiedBy>Kim</cp:lastModifiedBy>
  <dcterms:modified xsi:type="dcterms:W3CDTF">2025-09-22T01:57:51Z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F175B8BD38754C4DB2FC2ED977D41834_13</vt:lpwstr>
  </property>
  <property fmtid="{D5CDD505-2E9C-101B-9397-08002B2CF9AE}" pid="4" name="KSOTemplateDocerSaveRecord">
    <vt:lpwstr>eyJoZGlkIjoiNjk3ZWUxNWNjZjU4ZDU1MDVlNjA4N2ZiZDliZWU4ZDkiLCJ1c2VySWQiOiIxNDgyNzA1MTIzIn0=</vt:lpwstr>
  </property>
</Properties>
</file>