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DA7F6">
      <w:pPr>
        <w:spacing w:line="360" w:lineRule="auto"/>
        <w:jc w:val="center"/>
        <w:rPr>
          <w:rFonts w:ascii="宋体"/>
          <w:b/>
          <w:color w:val="000000"/>
          <w:sz w:val="30"/>
          <w:szCs w:val="30"/>
        </w:rPr>
      </w:pPr>
      <w:r>
        <w:rPr>
          <w:rFonts w:hint="eastAsia" w:ascii="宋体" w:hAnsi="宋体"/>
          <w:b/>
          <w:color w:val="000000"/>
          <w:sz w:val="30"/>
          <w:szCs w:val="30"/>
        </w:rPr>
        <w:t>国际物流代理运输合同</w:t>
      </w:r>
    </w:p>
    <w:p w14:paraId="14F7A2F5">
      <w:pPr>
        <w:pStyle w:val="10"/>
        <w:jc w:val="left"/>
        <w:rPr>
          <w:rFonts w:hint="eastAsia" w:ascii="宋体" w:hAnsi="宋体"/>
          <w:sz w:val="18"/>
          <w:szCs w:val="18"/>
        </w:rPr>
      </w:pPr>
      <w:r>
        <w:rPr>
          <w:rFonts w:hint="eastAsia" w:ascii="宋体" w:hAnsi="宋体"/>
        </w:rPr>
        <w:t xml:space="preserve">                                              </w:t>
      </w:r>
      <w:r>
        <w:rPr>
          <w:rFonts w:hint="eastAsia" w:ascii="宋体" w:hAnsi="宋体"/>
          <w:lang w:val="en-US" w:eastAsia="zh-CN"/>
        </w:rPr>
        <w:t xml:space="preserve">        </w:t>
      </w:r>
      <w:r>
        <w:rPr>
          <w:rFonts w:hint="eastAsia" w:ascii="宋体" w:hAnsi="宋体"/>
          <w:sz w:val="18"/>
          <w:szCs w:val="18"/>
        </w:rPr>
        <w:t>合同号：2</w:t>
      </w:r>
      <w:r>
        <w:rPr>
          <w:rFonts w:hint="eastAsia" w:ascii="宋体" w:hAnsi="宋体"/>
          <w:sz w:val="18"/>
          <w:szCs w:val="18"/>
          <w:lang w:val="en-US" w:eastAsia="zh-CN"/>
        </w:rPr>
        <w:t>025</w:t>
      </w:r>
      <w:r>
        <w:rPr>
          <w:rFonts w:hint="eastAsia" w:ascii="宋体" w:hAnsi="宋体"/>
          <w:sz w:val="18"/>
          <w:szCs w:val="18"/>
        </w:rPr>
        <w:t>年第 DT894号</w:t>
      </w:r>
    </w:p>
    <w:p w14:paraId="5C41D7F7">
      <w:pPr>
        <w:pStyle w:val="10"/>
        <w:jc w:val="left"/>
        <w:rPr>
          <w:rFonts w:hint="default" w:ascii="宋体" w:hAnsi="宋体"/>
          <w:sz w:val="18"/>
          <w:szCs w:val="18"/>
          <w:lang w:val="en-US"/>
        </w:rPr>
      </w:pPr>
      <w:r>
        <w:rPr>
          <w:rFonts w:hint="eastAsia" w:ascii="宋体" w:hAnsi="宋体"/>
          <w:sz w:val="18"/>
          <w:szCs w:val="18"/>
        </w:rPr>
        <w:t>甲方：</w:t>
      </w:r>
      <w:r>
        <w:rPr>
          <w:rFonts w:hint="eastAsia" w:ascii="宋体" w:hAnsi="宋体"/>
          <w:sz w:val="18"/>
          <w:szCs w:val="18"/>
          <w:lang w:val="en-US" w:eastAsia="zh-CN"/>
        </w:rPr>
        <w:t xml:space="preserve">深圳市亚铁国际货运代理有限公司                           </w:t>
      </w:r>
      <w:r>
        <w:rPr>
          <w:rFonts w:hint="eastAsia" w:ascii="宋体" w:hAnsi="宋体" w:eastAsia="宋体" w:cs="宋体"/>
          <w:color w:val="000000"/>
          <w:kern w:val="0"/>
          <w:sz w:val="20"/>
          <w:szCs w:val="20"/>
          <w:lang w:val="en-US" w:eastAsia="zh-CN" w:bidi="ar"/>
        </w:rPr>
        <w:t>航次：</w:t>
      </w:r>
      <w:r>
        <w:rPr>
          <w:rFonts w:hint="default" w:ascii="宋体" w:hAnsi="宋体" w:eastAsia="宋体" w:cs="宋体"/>
          <w:color w:val="000000"/>
          <w:kern w:val="0"/>
          <w:sz w:val="20"/>
          <w:szCs w:val="20"/>
          <w:lang w:val="en-US" w:eastAsia="zh-CN" w:bidi="ar"/>
        </w:rPr>
        <w:t>ULSAN EXPRESS/531E</w:t>
      </w:r>
      <w:r>
        <w:rPr>
          <w:rFonts w:hint="eastAsia" w:ascii="宋体" w:hAnsi="宋体" w:eastAsia="宋体" w:cs="宋体"/>
          <w:color w:val="000000"/>
          <w:kern w:val="0"/>
          <w:sz w:val="20"/>
          <w:szCs w:val="20"/>
          <w:lang w:val="en-US" w:eastAsia="zh-CN" w:bidi="ar"/>
        </w:rPr>
        <w:t xml:space="preserve"> </w:t>
      </w:r>
      <w:bookmarkStart w:id="9" w:name="_GoBack"/>
      <w:bookmarkEnd w:id="9"/>
    </w:p>
    <w:p w14:paraId="0D2219C0">
      <w:pPr>
        <w:pStyle w:val="10"/>
        <w:jc w:val="left"/>
        <w:rPr>
          <w:rFonts w:hint="default" w:ascii="宋体" w:hAnsi="宋体"/>
          <w:sz w:val="18"/>
          <w:szCs w:val="18"/>
          <w:lang w:val="en-US"/>
        </w:rPr>
      </w:pPr>
      <w:r>
        <w:rPr>
          <w:rFonts w:hint="eastAsia" w:ascii="宋体" w:hAnsi="宋体"/>
          <w:sz w:val="18"/>
          <w:szCs w:val="18"/>
        </w:rPr>
        <w:t>社会统一信用代码：</w:t>
      </w:r>
      <w:r>
        <w:rPr>
          <w:rFonts w:hint="eastAsia" w:ascii="宋体" w:hAnsi="宋体"/>
          <w:sz w:val="18"/>
          <w:szCs w:val="18"/>
          <w:lang w:val="en-US" w:eastAsia="zh-CN"/>
        </w:rPr>
        <w:t xml:space="preserve">91440300076935646D                           </w:t>
      </w:r>
      <w:r>
        <w:rPr>
          <w:rFonts w:hint="eastAsia" w:ascii="宋体" w:hAnsi="宋体" w:eastAsia="宋体" w:cs="宋体"/>
          <w:color w:val="000000"/>
          <w:kern w:val="0"/>
          <w:sz w:val="20"/>
          <w:szCs w:val="20"/>
          <w:lang w:val="en-US" w:eastAsia="zh-CN" w:bidi="ar"/>
        </w:rPr>
        <w:t>开航日期:8.3</w:t>
      </w:r>
      <w:r>
        <w:rPr>
          <w:rFonts w:hint="eastAsia" w:ascii="宋体" w:hAnsi="宋体" w:cs="宋体"/>
          <w:color w:val="000000"/>
          <w:kern w:val="0"/>
          <w:sz w:val="20"/>
          <w:szCs w:val="20"/>
          <w:lang w:val="en-US" w:eastAsia="zh-CN" w:bidi="ar"/>
        </w:rPr>
        <w:t xml:space="preserve"> </w:t>
      </w:r>
      <w:r>
        <w:rPr>
          <w:rFonts w:hint="eastAsia" w:ascii="宋体" w:hAnsi="宋体" w:eastAsia="宋体" w:cs="宋体"/>
          <w:color w:val="000000"/>
          <w:kern w:val="0"/>
          <w:sz w:val="20"/>
          <w:szCs w:val="20"/>
          <w:lang w:val="en-US" w:eastAsia="zh-CN" w:bidi="ar"/>
        </w:rPr>
        <w:t>预计到港日期：9.22</w:t>
      </w:r>
    </w:p>
    <w:p w14:paraId="0E98B703">
      <w:pPr>
        <w:pStyle w:val="10"/>
        <w:jc w:val="left"/>
        <w:rPr>
          <w:rFonts w:hint="eastAsia" w:ascii="宋体" w:hAnsi="宋体" w:eastAsia="宋体" w:cs="宋体"/>
          <w:color w:val="000000"/>
          <w:kern w:val="0"/>
          <w:sz w:val="20"/>
          <w:szCs w:val="20"/>
          <w:lang w:val="en-US" w:eastAsia="zh-CN" w:bidi="ar"/>
        </w:rPr>
      </w:pPr>
      <w:r>
        <w:rPr>
          <w:rFonts w:hint="eastAsia" w:ascii="宋体" w:hAnsi="宋体"/>
          <w:sz w:val="18"/>
          <w:szCs w:val="18"/>
        </w:rPr>
        <w:t>地址：</w:t>
      </w:r>
      <w:r>
        <w:rPr>
          <w:rFonts w:hint="eastAsia" w:ascii="宋体" w:hAnsi="宋体"/>
          <w:sz w:val="18"/>
          <w:szCs w:val="18"/>
          <w:lang w:val="en-US" w:eastAsia="zh-CN"/>
        </w:rPr>
        <w:t xml:space="preserve">深圳市罗湖区南湖街道迎春路海外联谊大厦四层D03            </w:t>
      </w:r>
      <w:r>
        <w:rPr>
          <w:rFonts w:hint="eastAsia" w:ascii="宋体" w:hAnsi="宋体" w:eastAsia="宋体" w:cs="宋体"/>
          <w:color w:val="000000"/>
          <w:kern w:val="0"/>
          <w:sz w:val="20"/>
          <w:szCs w:val="20"/>
          <w:lang w:val="en-US" w:eastAsia="zh-CN" w:bidi="ar"/>
        </w:rPr>
        <w:t>提单号：257125004</w:t>
      </w:r>
    </w:p>
    <w:p w14:paraId="778D6166">
      <w:pPr>
        <w:pStyle w:val="10"/>
        <w:jc w:val="left"/>
        <w:rPr>
          <w:rFonts w:hint="default" w:ascii="宋体" w:hAnsi="宋体" w:eastAsia="宋体"/>
          <w:sz w:val="18"/>
          <w:szCs w:val="18"/>
          <w:lang w:val="en-US" w:eastAsia="zh-CN"/>
        </w:rPr>
      </w:pPr>
      <w:r>
        <w:rPr>
          <w:rFonts w:hint="eastAsia" w:ascii="宋体" w:hAnsi="宋体"/>
          <w:sz w:val="18"/>
          <w:szCs w:val="18"/>
          <w:lang w:val="en-US" w:eastAsia="zh-CN"/>
        </w:rPr>
        <w:t>法人：石凯伦</w:t>
      </w: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eastAsia="宋体" w:cs="宋体"/>
          <w:color w:val="000000"/>
          <w:kern w:val="0"/>
          <w:sz w:val="20"/>
          <w:szCs w:val="20"/>
          <w:lang w:val="en-US" w:eastAsia="zh-CN" w:bidi="ar"/>
        </w:rPr>
        <w:t xml:space="preserve">起运港:NANSHA 目的港:KOPER, SLOVENIA </w:t>
      </w:r>
    </w:p>
    <w:p w14:paraId="3DFD5FEF">
      <w:pPr>
        <w:pStyle w:val="10"/>
        <w:jc w:val="left"/>
        <w:rPr>
          <w:rFonts w:hint="default" w:ascii="宋体" w:hAnsi="宋体" w:eastAsia="宋体"/>
          <w:sz w:val="18"/>
          <w:szCs w:val="18"/>
          <w:lang w:val="en-US" w:eastAsia="zh-CN"/>
        </w:rPr>
      </w:pPr>
      <w:r>
        <w:rPr>
          <w:rFonts w:hint="eastAsia" w:ascii="宋体" w:hAnsi="宋体"/>
          <w:sz w:val="18"/>
          <w:szCs w:val="18"/>
        </w:rPr>
        <w:t xml:space="preserve">乙方：深圳市东泰国际物流有限公司 </w:t>
      </w:r>
      <w:r>
        <w:rPr>
          <w:rFonts w:hint="eastAsia" w:ascii="宋体" w:hAnsi="宋体"/>
          <w:sz w:val="18"/>
          <w:szCs w:val="18"/>
          <w:lang w:val="en-US" w:eastAsia="zh-CN"/>
        </w:rPr>
        <w:t xml:space="preserve">                              </w:t>
      </w:r>
      <w:r>
        <w:rPr>
          <w:rFonts w:hint="eastAsia" w:ascii="宋体" w:hAnsi="宋体" w:eastAsia="宋体" w:cs="宋体"/>
          <w:color w:val="000000"/>
          <w:kern w:val="0"/>
          <w:sz w:val="20"/>
          <w:szCs w:val="20"/>
          <w:lang w:val="en-US" w:eastAsia="zh-CN" w:bidi="ar"/>
        </w:rPr>
        <w:t>箱型箱量：40FH*1</w:t>
      </w:r>
    </w:p>
    <w:p w14:paraId="3242B20D">
      <w:pPr>
        <w:pStyle w:val="10"/>
        <w:jc w:val="left"/>
        <w:rPr>
          <w:rFonts w:hint="eastAsia" w:ascii="宋体" w:hAnsi="宋体" w:eastAsia="宋体"/>
          <w:sz w:val="18"/>
          <w:szCs w:val="18"/>
          <w:lang w:eastAsia="zh-CN"/>
        </w:rPr>
      </w:pPr>
      <w:r>
        <w:rPr>
          <w:rFonts w:hint="eastAsia" w:ascii="宋体" w:hAnsi="宋体"/>
          <w:sz w:val="18"/>
          <w:szCs w:val="18"/>
        </w:rPr>
        <w:t>统一社会信用代码</w:t>
      </w:r>
      <w:r>
        <w:rPr>
          <w:rFonts w:hint="eastAsia" w:ascii="宋体" w:hAnsi="宋体"/>
          <w:sz w:val="18"/>
          <w:szCs w:val="18"/>
          <w:lang w:eastAsia="zh-CN"/>
        </w:rPr>
        <w:t>：91440300574794882Y</w:t>
      </w:r>
    </w:p>
    <w:p w14:paraId="26A7A176">
      <w:pPr>
        <w:pStyle w:val="10"/>
        <w:jc w:val="left"/>
        <w:rPr>
          <w:rFonts w:hint="eastAsia" w:ascii="宋体" w:hAnsi="宋体"/>
          <w:sz w:val="18"/>
          <w:szCs w:val="18"/>
        </w:rPr>
      </w:pPr>
      <w:r>
        <w:rPr>
          <w:rFonts w:hint="eastAsia" w:ascii="宋体" w:hAnsi="宋体"/>
          <w:sz w:val="18"/>
          <w:szCs w:val="18"/>
        </w:rPr>
        <w:t>地址：深圳市坪山区龙田街道老坑社区荔景北路3号海翔工业园A-2栋厂房301</w:t>
      </w:r>
    </w:p>
    <w:p w14:paraId="48B422B7">
      <w:pPr>
        <w:pStyle w:val="10"/>
        <w:jc w:val="left"/>
        <w:rPr>
          <w:rFonts w:hint="eastAsia" w:ascii="宋体" w:hAnsi="宋体"/>
          <w:sz w:val="18"/>
          <w:szCs w:val="18"/>
        </w:rPr>
      </w:pPr>
      <w:r>
        <w:rPr>
          <w:rFonts w:hint="eastAsia" w:ascii="宋体" w:hAnsi="宋体"/>
          <w:sz w:val="18"/>
          <w:szCs w:val="18"/>
        </w:rPr>
        <w:t>法人：杨柳飞</w:t>
      </w:r>
    </w:p>
    <w:p w14:paraId="6F332317">
      <w:pPr>
        <w:spacing w:line="360" w:lineRule="auto"/>
        <w:ind w:firstLine="360" w:firstLineChars="200"/>
        <w:rPr>
          <w:rFonts w:hint="eastAsia" w:ascii="宋体" w:hAnsi="宋体"/>
          <w:color w:val="000000"/>
          <w:sz w:val="18"/>
          <w:szCs w:val="18"/>
        </w:rPr>
      </w:pPr>
      <w:r>
        <w:rPr>
          <w:rFonts w:hint="eastAsia" w:ascii="宋体" w:hAnsi="宋体"/>
          <w:color w:val="000000"/>
          <w:sz w:val="18"/>
          <w:szCs w:val="18"/>
        </w:rPr>
        <w:t>甲乙双方依据中华人民共和国的法律、法规等有关规定</w:t>
      </w:r>
      <w:r>
        <w:rPr>
          <w:rFonts w:hint="eastAsia" w:ascii="宋体" w:hAnsi="宋体"/>
          <w:color w:val="000000"/>
          <w:sz w:val="18"/>
          <w:szCs w:val="18"/>
          <w:lang w:eastAsia="zh-CN"/>
        </w:rPr>
        <w:t>，</w:t>
      </w:r>
      <w:r>
        <w:rPr>
          <w:rFonts w:hint="eastAsia" w:ascii="宋体" w:hAnsi="宋体"/>
          <w:color w:val="000000"/>
          <w:sz w:val="18"/>
          <w:szCs w:val="18"/>
        </w:rPr>
        <w:t>双方经友好协商，就甲方委托乙方代理办理运输事宜达成以下协议以资共同遵守：</w:t>
      </w:r>
    </w:p>
    <w:p w14:paraId="5901564A">
      <w:pPr>
        <w:spacing w:line="360" w:lineRule="auto"/>
        <w:ind w:firstLine="360" w:firstLineChars="200"/>
        <w:rPr>
          <w:rFonts w:ascii="宋体"/>
          <w:color w:val="000000"/>
          <w:sz w:val="18"/>
          <w:szCs w:val="18"/>
        </w:rPr>
      </w:pPr>
      <w:r>
        <w:rPr>
          <w:rFonts w:hint="eastAsia" w:ascii="宋体" w:hAnsi="宋体"/>
          <w:color w:val="000000"/>
          <w:sz w:val="18"/>
          <w:szCs w:val="18"/>
        </w:rPr>
        <w:t>一、乙方同意代理甲方安排航线、舱位以及相关物流服务，并按照甲方的指令向各船公司</w:t>
      </w:r>
      <w:r>
        <w:rPr>
          <w:rFonts w:ascii="宋体" w:hAnsi="宋体"/>
          <w:color w:val="000000"/>
          <w:sz w:val="18"/>
          <w:szCs w:val="18"/>
        </w:rPr>
        <w:t>/</w:t>
      </w:r>
      <w:r>
        <w:rPr>
          <w:rFonts w:hint="eastAsia" w:ascii="宋体" w:hAnsi="宋体"/>
          <w:color w:val="000000"/>
          <w:sz w:val="18"/>
          <w:szCs w:val="18"/>
        </w:rPr>
        <w:t>航空</w:t>
      </w:r>
      <w:r>
        <w:rPr>
          <w:rFonts w:ascii="宋体" w:hAnsi="宋体"/>
          <w:color w:val="000000"/>
          <w:sz w:val="18"/>
          <w:szCs w:val="18"/>
        </w:rPr>
        <w:t>/</w:t>
      </w:r>
      <w:r>
        <w:rPr>
          <w:rFonts w:hint="eastAsia" w:ascii="宋体" w:hAnsi="宋体"/>
          <w:color w:val="000000"/>
          <w:sz w:val="18"/>
          <w:szCs w:val="18"/>
        </w:rPr>
        <w:t>快递等公司订舱，由船公司</w:t>
      </w:r>
      <w:r>
        <w:rPr>
          <w:rFonts w:ascii="宋体" w:hAnsi="宋体"/>
          <w:color w:val="000000"/>
          <w:sz w:val="18"/>
          <w:szCs w:val="18"/>
        </w:rPr>
        <w:t>/</w:t>
      </w:r>
      <w:r>
        <w:rPr>
          <w:rFonts w:hint="eastAsia" w:ascii="宋体" w:hAnsi="宋体"/>
          <w:color w:val="000000"/>
          <w:sz w:val="18"/>
          <w:szCs w:val="18"/>
        </w:rPr>
        <w:t>航空</w:t>
      </w:r>
      <w:r>
        <w:rPr>
          <w:rFonts w:ascii="宋体" w:hAnsi="宋体"/>
          <w:color w:val="000000"/>
          <w:sz w:val="18"/>
          <w:szCs w:val="18"/>
        </w:rPr>
        <w:t>/</w:t>
      </w:r>
      <w:r>
        <w:rPr>
          <w:rFonts w:hint="eastAsia" w:ascii="宋体" w:hAnsi="宋体"/>
          <w:color w:val="000000"/>
          <w:sz w:val="18"/>
          <w:szCs w:val="18"/>
        </w:rPr>
        <w:t>快递等公司将货物安全运到甲方指定的目的港。</w:t>
      </w:r>
    </w:p>
    <w:p w14:paraId="305A28AA">
      <w:pPr>
        <w:spacing w:line="360" w:lineRule="auto"/>
        <w:ind w:firstLine="360" w:firstLineChars="200"/>
        <w:rPr>
          <w:rFonts w:ascii="宋体"/>
          <w:color w:val="000000"/>
          <w:sz w:val="18"/>
          <w:szCs w:val="18"/>
        </w:rPr>
      </w:pPr>
      <w:r>
        <w:rPr>
          <w:rFonts w:hint="eastAsia" w:ascii="宋体" w:hAnsi="宋体"/>
          <w:color w:val="000000"/>
          <w:sz w:val="18"/>
          <w:szCs w:val="18"/>
        </w:rPr>
        <w:t>二、甲方提供详细托运资料及报关文件等乙方办理运输代理业务所必需之资料，</w:t>
      </w:r>
      <w:r>
        <w:rPr>
          <w:rFonts w:hint="eastAsia" w:ascii="宋体" w:hAnsi="宋体"/>
          <w:color w:val="000000"/>
          <w:sz w:val="18"/>
          <w:szCs w:val="18"/>
          <w:lang w:val="en-US" w:eastAsia="zh-CN"/>
        </w:rPr>
        <w:t>甲方</w:t>
      </w:r>
      <w:r>
        <w:rPr>
          <w:rFonts w:hint="eastAsia" w:ascii="宋体" w:hAnsi="宋体"/>
          <w:color w:val="0000FF"/>
          <w:sz w:val="18"/>
          <w:szCs w:val="18"/>
        </w:rPr>
        <w:t>货</w:t>
      </w:r>
      <w:r>
        <w:rPr>
          <w:rFonts w:hint="eastAsia" w:ascii="宋体" w:hAnsi="宋体"/>
          <w:color w:val="auto"/>
          <w:sz w:val="18"/>
          <w:szCs w:val="18"/>
        </w:rPr>
        <w:t>物必须严格保证货物的真实性（含原产地，数量，品牌型号，毛重，净重，尺寸，整机配件等具体信息），实际货物须与装箱单、发票一致，同时保证货物必须符合相关法律法规的要求。在违背本合同要求或因甲方货物的问题发生包括通关、被主管机关处罚等恶劣事件由甲方承担所有法律责任及产生的所有费用(包括但不限于有收据或发票的费用)，甲方应赔偿由此给乙方造成的损失，同时乙方有权向甲方收取惩罚性违约金（按解决事件所产生总费用的3倍以上收取），乙方并有权利和义务将甲方当时所提供的业务负责人身份信息提供给海关，商检和公安机关。</w:t>
      </w:r>
      <w:r>
        <w:rPr>
          <w:rFonts w:hint="eastAsia" w:ascii="宋体" w:hAnsi="宋体"/>
          <w:color w:val="auto"/>
          <w:sz w:val="18"/>
          <w:szCs w:val="18"/>
          <w:lang w:val="en-US" w:eastAsia="zh-CN"/>
        </w:rPr>
        <w:t>甲方</w:t>
      </w:r>
      <w:r>
        <w:rPr>
          <w:rFonts w:hint="eastAsia" w:ascii="宋体" w:hAnsi="宋体"/>
          <w:color w:val="auto"/>
          <w:sz w:val="18"/>
          <w:szCs w:val="18"/>
        </w:rPr>
        <w:t>最迟在出运前三天传真或送交乙方，并保证单、证、货与实际相符；甲方所提供货</w:t>
      </w:r>
      <w:r>
        <w:rPr>
          <w:rFonts w:hint="eastAsia" w:ascii="宋体" w:hAnsi="宋体"/>
          <w:color w:val="000000"/>
          <w:sz w:val="18"/>
          <w:szCs w:val="18"/>
        </w:rPr>
        <w:t>物必须是经妥善包装且坚固适货的，各类标志、储运说明完好无损，其中不得夹带易燃、易爆等物品及国家禁止出口的物品，否则乙方有权拒收货物。</w:t>
      </w:r>
    </w:p>
    <w:p w14:paraId="7D05FAB2">
      <w:pPr>
        <w:spacing w:line="360" w:lineRule="auto"/>
        <w:ind w:firstLine="360" w:firstLineChars="200"/>
        <w:rPr>
          <w:rFonts w:ascii="宋体"/>
          <w:color w:val="000000"/>
          <w:sz w:val="18"/>
          <w:szCs w:val="18"/>
        </w:rPr>
      </w:pPr>
      <w:r>
        <w:rPr>
          <w:rFonts w:hint="eastAsia" w:ascii="宋体" w:hAnsi="宋体"/>
          <w:color w:val="000000"/>
          <w:sz w:val="18"/>
          <w:szCs w:val="18"/>
        </w:rPr>
        <w:t>三、甲方必须在</w:t>
      </w:r>
      <w:r>
        <w:rPr>
          <w:rFonts w:hint="eastAsia" w:ascii="宋体" w:hAnsi="宋体"/>
          <w:color w:val="000000"/>
          <w:sz w:val="18"/>
          <w:szCs w:val="18"/>
          <w:lang w:eastAsia="zh-CN"/>
        </w:rPr>
        <w:t>货柜装船日起</w:t>
      </w:r>
      <w:r>
        <w:rPr>
          <w:rFonts w:hint="eastAsia" w:ascii="宋体" w:hAnsi="宋体"/>
          <w:color w:val="000000"/>
          <w:sz w:val="18"/>
          <w:szCs w:val="18"/>
          <w:lang w:val="en-US" w:eastAsia="zh-CN"/>
        </w:rPr>
        <w:t>20天内</w:t>
      </w:r>
      <w:r>
        <w:rPr>
          <w:rFonts w:hint="eastAsia" w:ascii="宋体" w:hAnsi="宋体"/>
          <w:color w:val="000000"/>
          <w:sz w:val="18"/>
          <w:szCs w:val="18"/>
        </w:rPr>
        <w:t>向乙方付清相应的运费及其他相关费用，再由乙方将相应的运费转付给承运货物的各船公司</w:t>
      </w:r>
      <w:r>
        <w:rPr>
          <w:rFonts w:ascii="宋体" w:hAnsi="宋体"/>
          <w:color w:val="000000"/>
          <w:sz w:val="18"/>
          <w:szCs w:val="18"/>
        </w:rPr>
        <w:t>/</w:t>
      </w:r>
      <w:r>
        <w:rPr>
          <w:rFonts w:hint="eastAsia" w:ascii="宋体" w:hAnsi="宋体"/>
          <w:color w:val="000000"/>
          <w:sz w:val="18"/>
          <w:szCs w:val="18"/>
        </w:rPr>
        <w:t>航空</w:t>
      </w:r>
      <w:r>
        <w:rPr>
          <w:rFonts w:ascii="宋体" w:hAnsi="宋体"/>
          <w:color w:val="000000"/>
          <w:sz w:val="18"/>
          <w:szCs w:val="18"/>
        </w:rPr>
        <w:t>/</w:t>
      </w:r>
      <w:r>
        <w:rPr>
          <w:rFonts w:hint="eastAsia" w:ascii="宋体" w:hAnsi="宋体"/>
          <w:color w:val="000000"/>
          <w:sz w:val="18"/>
          <w:szCs w:val="18"/>
        </w:rPr>
        <w:t>快递等公司。</w:t>
      </w:r>
    </w:p>
    <w:p w14:paraId="3FC8D3DA">
      <w:pPr>
        <w:spacing w:line="360" w:lineRule="auto"/>
        <w:ind w:firstLine="360" w:firstLineChars="200"/>
        <w:rPr>
          <w:rFonts w:ascii="宋体"/>
          <w:color w:val="000000"/>
          <w:sz w:val="18"/>
          <w:szCs w:val="18"/>
        </w:rPr>
      </w:pPr>
      <w:r>
        <w:rPr>
          <w:rFonts w:hint="eastAsia" w:ascii="宋体" w:hAnsi="宋体"/>
          <w:color w:val="000000"/>
          <w:sz w:val="18"/>
          <w:szCs w:val="18"/>
        </w:rPr>
        <w:t>四、甲方如未能按前款之约定支付运费及其他相关费用，乙方有权采取扣货、扣单等必要措施，由此产生的一切后果由甲方承担</w:t>
      </w:r>
      <w:r>
        <w:rPr>
          <w:rFonts w:ascii="宋体"/>
          <w:color w:val="000000"/>
          <w:sz w:val="18"/>
          <w:szCs w:val="18"/>
        </w:rPr>
        <w:t>.</w:t>
      </w:r>
    </w:p>
    <w:p w14:paraId="170A3527">
      <w:pPr>
        <w:spacing w:line="360" w:lineRule="auto"/>
        <w:ind w:firstLine="360" w:firstLineChars="200"/>
        <w:rPr>
          <w:rFonts w:ascii="宋体"/>
          <w:color w:val="000000"/>
          <w:sz w:val="18"/>
          <w:szCs w:val="18"/>
        </w:rPr>
      </w:pPr>
      <w:r>
        <w:rPr>
          <w:rFonts w:hint="eastAsia" w:ascii="宋体" w:hAnsi="宋体"/>
          <w:color w:val="000000"/>
          <w:sz w:val="18"/>
          <w:szCs w:val="18"/>
        </w:rPr>
        <w:t>五、货物到达目的港后</w:t>
      </w:r>
      <w:r>
        <w:rPr>
          <w:rFonts w:ascii="宋体"/>
          <w:color w:val="000000"/>
          <w:sz w:val="18"/>
          <w:szCs w:val="18"/>
        </w:rPr>
        <w:t>,</w:t>
      </w:r>
      <w:r>
        <w:rPr>
          <w:rFonts w:hint="eastAsia" w:ascii="宋体" w:hAnsi="宋体"/>
          <w:color w:val="000000"/>
          <w:sz w:val="18"/>
          <w:szCs w:val="18"/>
        </w:rPr>
        <w:t>如收货人弃货</w:t>
      </w:r>
      <w:r>
        <w:rPr>
          <w:rFonts w:ascii="宋体"/>
          <w:color w:val="000000"/>
          <w:sz w:val="18"/>
          <w:szCs w:val="18"/>
        </w:rPr>
        <w:t>,</w:t>
      </w:r>
      <w:r>
        <w:rPr>
          <w:rFonts w:hint="eastAsia" w:ascii="宋体" w:hAnsi="宋体"/>
          <w:color w:val="000000"/>
          <w:sz w:val="18"/>
          <w:szCs w:val="18"/>
        </w:rPr>
        <w:t>甲方作为委托人或托运人有义务在目的港将货物安排退运或在目的港妥善处理。并需承担由此产生的仓租</w:t>
      </w:r>
      <w:r>
        <w:rPr>
          <w:rFonts w:ascii="宋体"/>
          <w:color w:val="000000"/>
          <w:sz w:val="18"/>
          <w:szCs w:val="18"/>
        </w:rPr>
        <w:t>,</w:t>
      </w:r>
      <w:r>
        <w:rPr>
          <w:rFonts w:hint="eastAsia" w:ascii="宋体" w:hAnsi="宋体"/>
          <w:color w:val="000000"/>
          <w:sz w:val="18"/>
          <w:szCs w:val="18"/>
        </w:rPr>
        <w:t>柜租和退运产生的各项费用及风险。</w:t>
      </w:r>
    </w:p>
    <w:p w14:paraId="6A5FBE97">
      <w:pPr>
        <w:spacing w:line="360" w:lineRule="auto"/>
        <w:rPr>
          <w:rFonts w:ascii="宋体"/>
          <w:color w:val="000000"/>
          <w:sz w:val="18"/>
          <w:szCs w:val="18"/>
        </w:rPr>
      </w:pPr>
      <w:r>
        <w:rPr>
          <w:rFonts w:ascii="宋体" w:hAnsi="宋体"/>
          <w:color w:val="000000"/>
          <w:sz w:val="18"/>
          <w:szCs w:val="18"/>
        </w:rPr>
        <w:t xml:space="preserve">    </w:t>
      </w:r>
      <w:r>
        <w:rPr>
          <w:rFonts w:hint="eastAsia" w:ascii="宋体" w:hAnsi="宋体"/>
          <w:color w:val="000000"/>
          <w:sz w:val="18"/>
          <w:szCs w:val="18"/>
        </w:rPr>
        <w:t>六、</w:t>
      </w:r>
      <w:r>
        <w:rPr>
          <w:rFonts w:ascii="宋体" w:hAnsi="宋体"/>
          <w:color w:val="000000"/>
          <w:sz w:val="18"/>
          <w:szCs w:val="18"/>
        </w:rPr>
        <w:t xml:space="preserve"> </w:t>
      </w:r>
      <w:r>
        <w:rPr>
          <w:rFonts w:hint="eastAsia" w:ascii="宋体" w:hAnsi="宋体"/>
          <w:color w:val="000000"/>
          <w:sz w:val="18"/>
          <w:szCs w:val="18"/>
        </w:rPr>
        <w:t>本协议所指运费及其他相关费用是乙方作为甲方的货运代理人而收取，任何情况下乙方不因此被视为承运人。</w:t>
      </w:r>
    </w:p>
    <w:p w14:paraId="5ABC97E3">
      <w:pPr>
        <w:spacing w:line="360" w:lineRule="auto"/>
        <w:ind w:firstLine="360" w:firstLineChars="200"/>
        <w:rPr>
          <w:rFonts w:hint="eastAsia" w:ascii="宋体" w:hAnsi="宋体"/>
          <w:color w:val="000000"/>
          <w:sz w:val="18"/>
          <w:szCs w:val="18"/>
        </w:rPr>
      </w:pPr>
      <w:r>
        <w:rPr>
          <w:rFonts w:hint="eastAsia" w:ascii="宋体" w:hAnsi="宋体"/>
          <w:color w:val="000000"/>
          <w:sz w:val="18"/>
          <w:szCs w:val="18"/>
        </w:rPr>
        <w:t>七、如有未尽事宜或出现争议，甲、乙双方首先应该依据国际惯例及中华人民共和国相关法律、法规协商解决，协商不成的提交深圳国际仲裁院，按照申请仲裁时该会现行有效的仲裁规则进行仲裁。仲裁裁决是终局的，对双方均有约束力。</w:t>
      </w:r>
    </w:p>
    <w:p w14:paraId="1CBA5AE0">
      <w:pPr>
        <w:spacing w:line="360" w:lineRule="auto"/>
        <w:ind w:firstLine="360" w:firstLineChars="200"/>
        <w:rPr>
          <w:rFonts w:ascii="宋体"/>
          <w:color w:val="000000"/>
          <w:sz w:val="18"/>
          <w:szCs w:val="18"/>
        </w:rPr>
      </w:pPr>
      <w:r>
        <w:rPr>
          <w:rFonts w:hint="eastAsia" w:ascii="宋体" w:hAnsi="宋体"/>
          <w:color w:val="000000"/>
          <w:sz w:val="18"/>
          <w:szCs w:val="18"/>
        </w:rPr>
        <w:t>八、本协议一式贰份，甲乙双方各执一份，具同等法律效力。</w:t>
      </w:r>
    </w:p>
    <w:p w14:paraId="17645595">
      <w:pPr>
        <w:spacing w:line="360" w:lineRule="auto"/>
        <w:ind w:firstLine="360" w:firstLineChars="200"/>
        <w:rPr>
          <w:rFonts w:ascii="宋体"/>
          <w:color w:val="000000"/>
          <w:sz w:val="18"/>
          <w:szCs w:val="18"/>
        </w:rPr>
      </w:pPr>
      <w:r>
        <w:rPr>
          <w:rFonts w:hint="eastAsia" w:ascii="宋体" w:hAnsi="宋体"/>
          <w:color w:val="000000"/>
          <w:sz w:val="18"/>
          <w:szCs w:val="18"/>
        </w:rPr>
        <w:t>九、本协议自甲乙双方盖章之日起生效，有效期</w:t>
      </w:r>
      <w:r>
        <w:rPr>
          <w:rFonts w:hint="eastAsia" w:ascii="宋体" w:hAnsi="宋体"/>
          <w:color w:val="000000"/>
          <w:sz w:val="18"/>
          <w:szCs w:val="18"/>
          <w:lang w:eastAsia="zh-CN"/>
        </w:rPr>
        <w:t>至</w:t>
      </w:r>
      <w:r>
        <w:rPr>
          <w:rFonts w:hint="eastAsia" w:ascii="宋体" w:hAnsi="宋体"/>
          <w:color w:val="000000"/>
          <w:sz w:val="18"/>
          <w:szCs w:val="18"/>
          <w:lang w:val="en-US" w:eastAsia="zh-CN"/>
        </w:rPr>
        <w:t>2025年9月30日</w:t>
      </w:r>
      <w:r>
        <w:rPr>
          <w:rFonts w:hint="eastAsia" w:ascii="宋体" w:hAnsi="宋体"/>
          <w:color w:val="000000"/>
          <w:sz w:val="18"/>
          <w:szCs w:val="18"/>
        </w:rPr>
        <w:t>。</w:t>
      </w:r>
    </w:p>
    <w:p w14:paraId="73BFE8B7">
      <w:pPr>
        <w:keepNext w:val="0"/>
        <w:keepLines w:val="0"/>
        <w:widowControl/>
        <w:suppressLineNumbers w:val="0"/>
        <w:spacing w:line="23" w:lineRule="atLeast"/>
        <w:jc w:val="left"/>
        <w:rPr>
          <w:rFonts w:ascii="宋体"/>
          <w:color w:val="000000"/>
          <w:sz w:val="18"/>
          <w:szCs w:val="18"/>
        </w:rPr>
      </w:pPr>
      <w:bookmarkStart w:id="0" w:name="OLE_LINK2"/>
      <w:bookmarkStart w:id="1" w:name="OLE_LINK1"/>
      <w:r>
        <w:rPr>
          <w:rFonts w:hint="eastAsia" w:ascii="宋体" w:hAnsi="宋体"/>
          <w:color w:val="000000"/>
          <w:sz w:val="18"/>
          <w:szCs w:val="18"/>
          <w:lang w:val="en-US" w:eastAsia="zh-CN"/>
        </w:rPr>
        <w:t xml:space="preserve">   </w:t>
      </w:r>
      <w:r>
        <w:rPr>
          <w:rFonts w:hint="eastAsia" w:ascii="宋体" w:hAnsi="宋体"/>
          <w:color w:val="000000"/>
          <w:sz w:val="18"/>
          <w:szCs w:val="18"/>
        </w:rPr>
        <w:t>甲</w:t>
      </w:r>
      <w:bookmarkEnd w:id="0"/>
      <w:bookmarkEnd w:id="1"/>
      <w:r>
        <w:rPr>
          <w:rFonts w:hint="eastAsia" w:ascii="宋体" w:hAnsi="宋体"/>
          <w:color w:val="000000"/>
          <w:sz w:val="18"/>
          <w:szCs w:val="18"/>
        </w:rPr>
        <w:t>方：</w:t>
      </w:r>
      <w:bookmarkStart w:id="2" w:name="OLE_LINK7"/>
      <w:bookmarkStart w:id="3" w:name="OLE_LINK6"/>
      <w:r>
        <w:rPr>
          <w:rFonts w:hint="eastAsia" w:ascii="宋体" w:hAnsi="宋体"/>
          <w:sz w:val="18"/>
          <w:szCs w:val="18"/>
          <w:lang w:val="en-US" w:eastAsia="zh-CN"/>
        </w:rPr>
        <w:t>深圳市亚铁国际货运代理有限公司</w:t>
      </w:r>
      <w:r>
        <w:rPr>
          <w:rFonts w:hint="eastAsia" w:ascii="宋体" w:hAnsi="宋体"/>
          <w:color w:val="000000"/>
          <w:sz w:val="18"/>
          <w:szCs w:val="18"/>
          <w:lang w:val="en-US" w:eastAsia="zh-CN"/>
        </w:rPr>
        <w:t xml:space="preserve">                 </w:t>
      </w:r>
      <w:r>
        <w:rPr>
          <w:rFonts w:ascii="宋体" w:hAnsi="宋体"/>
          <w:color w:val="000000"/>
          <w:sz w:val="18"/>
          <w:szCs w:val="18"/>
        </w:rPr>
        <w:t xml:space="preserve"> </w:t>
      </w:r>
      <w:r>
        <w:rPr>
          <w:rFonts w:hint="eastAsia" w:ascii="宋体" w:hAnsi="宋体"/>
          <w:color w:val="000000"/>
          <w:sz w:val="18"/>
          <w:szCs w:val="18"/>
        </w:rPr>
        <w:t>乙方</w:t>
      </w:r>
      <w:bookmarkEnd w:id="2"/>
      <w:bookmarkEnd w:id="3"/>
      <w:r>
        <w:rPr>
          <w:rFonts w:hint="eastAsia" w:ascii="宋体" w:hAnsi="宋体"/>
          <w:color w:val="000000"/>
          <w:sz w:val="18"/>
          <w:szCs w:val="18"/>
        </w:rPr>
        <w:t>：</w:t>
      </w:r>
      <w:r>
        <w:rPr>
          <w:rFonts w:hint="eastAsia" w:ascii="微软雅黑" w:hAnsi="微软雅黑" w:eastAsia="微软雅黑" w:cs="微软雅黑"/>
          <w:color w:val="0A0F00"/>
          <w:kern w:val="0"/>
          <w:sz w:val="18"/>
          <w:szCs w:val="18"/>
          <w:lang w:val="en-US" w:eastAsia="zh-CN" w:bidi="ar"/>
        </w:rPr>
        <w:t>深圳市东泰国际物流有限公司</w:t>
      </w:r>
    </w:p>
    <w:p w14:paraId="0F407304">
      <w:pPr>
        <w:spacing w:line="360" w:lineRule="auto"/>
        <w:ind w:firstLine="360" w:firstLineChars="200"/>
        <w:rPr>
          <w:rFonts w:ascii="宋体"/>
          <w:color w:val="000000"/>
          <w:sz w:val="18"/>
          <w:szCs w:val="18"/>
        </w:rPr>
      </w:pPr>
      <w:r>
        <w:rPr>
          <w:rFonts w:hint="eastAsia" w:ascii="宋体" w:hAnsi="宋体"/>
          <w:color w:val="000000"/>
          <w:sz w:val="18"/>
          <w:szCs w:val="18"/>
        </w:rPr>
        <w:t>（盖章）</w:t>
      </w:r>
      <w:r>
        <w:rPr>
          <w:rFonts w:ascii="宋体" w:hAnsi="宋体"/>
          <w:color w:val="000000"/>
          <w:sz w:val="18"/>
          <w:szCs w:val="18"/>
        </w:rPr>
        <w:t xml:space="preserve">                                           </w:t>
      </w:r>
      <w:r>
        <w:rPr>
          <w:rFonts w:hint="eastAsia" w:ascii="宋体" w:hAnsi="宋体"/>
          <w:color w:val="000000"/>
          <w:sz w:val="18"/>
          <w:szCs w:val="18"/>
        </w:rPr>
        <w:t>（盖章）</w:t>
      </w:r>
    </w:p>
    <w:p w14:paraId="24327DB5">
      <w:pPr>
        <w:spacing w:line="360" w:lineRule="auto"/>
        <w:rPr>
          <w:rFonts w:ascii="宋体"/>
          <w:color w:val="000000"/>
          <w:sz w:val="18"/>
          <w:szCs w:val="18"/>
        </w:rPr>
      </w:pPr>
      <w:r>
        <w:rPr>
          <w:rFonts w:hint="eastAsia" w:ascii="宋体" w:hAnsi="宋体"/>
          <w:color w:val="000000"/>
          <w:sz w:val="18"/>
          <w:szCs w:val="18"/>
        </w:rPr>
        <w:t>协议签订日期：</w:t>
      </w:r>
      <w:r>
        <w:rPr>
          <w:rFonts w:ascii="宋体" w:hAnsi="宋体"/>
          <w:color w:val="000000"/>
          <w:sz w:val="18"/>
          <w:szCs w:val="18"/>
        </w:rPr>
        <w:t>20</w:t>
      </w:r>
      <w:r>
        <w:rPr>
          <w:rFonts w:hint="eastAsia" w:ascii="宋体" w:hAnsi="宋体"/>
          <w:color w:val="000000"/>
          <w:sz w:val="18"/>
          <w:szCs w:val="18"/>
          <w:lang w:val="en-US" w:eastAsia="zh-CN"/>
        </w:rPr>
        <w:t>25</w:t>
      </w:r>
      <w:r>
        <w:rPr>
          <w:rFonts w:hint="eastAsia" w:ascii="宋体" w:hAnsi="宋体"/>
          <w:color w:val="000000"/>
          <w:sz w:val="18"/>
          <w:szCs w:val="18"/>
        </w:rPr>
        <w:t>年</w:t>
      </w:r>
      <w:r>
        <w:rPr>
          <w:rFonts w:hint="eastAsia" w:ascii="宋体" w:hAnsi="宋体"/>
          <w:color w:val="000000"/>
          <w:sz w:val="18"/>
          <w:szCs w:val="18"/>
          <w:lang w:val="en-US" w:eastAsia="zh-CN"/>
        </w:rPr>
        <w:t>7</w:t>
      </w:r>
      <w:r>
        <w:rPr>
          <w:rFonts w:hint="eastAsia" w:ascii="宋体" w:hAnsi="宋体"/>
          <w:color w:val="000000"/>
          <w:sz w:val="18"/>
          <w:szCs w:val="18"/>
        </w:rPr>
        <w:t>月</w:t>
      </w:r>
      <w:r>
        <w:rPr>
          <w:rFonts w:hint="eastAsia" w:ascii="宋体" w:hAnsi="宋体"/>
          <w:color w:val="000000"/>
          <w:sz w:val="18"/>
          <w:szCs w:val="18"/>
          <w:lang w:val="en-US" w:eastAsia="zh-CN"/>
        </w:rPr>
        <w:t>15</w:t>
      </w:r>
      <w:r>
        <w:rPr>
          <w:rFonts w:hint="eastAsia" w:ascii="宋体" w:hAnsi="宋体"/>
          <w:color w:val="000000"/>
          <w:sz w:val="18"/>
          <w:szCs w:val="18"/>
        </w:rPr>
        <w:t>日</w:t>
      </w:r>
      <w:bookmarkStart w:id="4" w:name="OLE_LINK5"/>
      <w:bookmarkStart w:id="5" w:name="OLE_LINK8"/>
      <w:bookmarkStart w:id="6" w:name="OLE_LINK3"/>
      <w:bookmarkStart w:id="7" w:name="OLE_LINK9"/>
      <w:bookmarkStart w:id="8" w:name="OLE_LINK4"/>
      <w:r>
        <w:rPr>
          <w:rFonts w:hint="eastAsia" w:ascii="宋体" w:hAnsi="宋体"/>
          <w:color w:val="000000"/>
          <w:sz w:val="18"/>
          <w:szCs w:val="18"/>
          <w:lang w:val="en-US" w:eastAsia="zh-CN"/>
        </w:rPr>
        <w:t xml:space="preserve"> </w:t>
      </w:r>
      <w:r>
        <w:rPr>
          <w:rFonts w:hint="eastAsia" w:ascii="宋体" w:hAnsi="宋体"/>
          <w:color w:val="000000"/>
          <w:sz w:val="18"/>
          <w:szCs w:val="18"/>
        </w:rPr>
        <w:t>附甲方托运单有效盖章样本：</w:t>
      </w:r>
      <w:bookmarkEnd w:id="4"/>
      <w:bookmarkEnd w:id="5"/>
      <w:bookmarkEnd w:id="6"/>
      <w:bookmarkEnd w:id="7"/>
      <w:bookmarkEnd w:id="8"/>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579"/>
    <w:rsid w:val="00042255"/>
    <w:rsid w:val="000A3F0F"/>
    <w:rsid w:val="00100AD1"/>
    <w:rsid w:val="00166A29"/>
    <w:rsid w:val="00172443"/>
    <w:rsid w:val="00184C9C"/>
    <w:rsid w:val="001E5524"/>
    <w:rsid w:val="00317959"/>
    <w:rsid w:val="003A2ED6"/>
    <w:rsid w:val="003A46D4"/>
    <w:rsid w:val="003C0D13"/>
    <w:rsid w:val="003F59F1"/>
    <w:rsid w:val="00410582"/>
    <w:rsid w:val="00440A43"/>
    <w:rsid w:val="004A60F0"/>
    <w:rsid w:val="005015CB"/>
    <w:rsid w:val="00520B4A"/>
    <w:rsid w:val="005278A0"/>
    <w:rsid w:val="0053744F"/>
    <w:rsid w:val="00543DF1"/>
    <w:rsid w:val="00580BD7"/>
    <w:rsid w:val="005B7EF2"/>
    <w:rsid w:val="005C6A63"/>
    <w:rsid w:val="00616137"/>
    <w:rsid w:val="00625324"/>
    <w:rsid w:val="0063753F"/>
    <w:rsid w:val="006B7CE5"/>
    <w:rsid w:val="006F116C"/>
    <w:rsid w:val="00711A9F"/>
    <w:rsid w:val="0072028D"/>
    <w:rsid w:val="0072474C"/>
    <w:rsid w:val="00794635"/>
    <w:rsid w:val="007B4F17"/>
    <w:rsid w:val="007E4C1C"/>
    <w:rsid w:val="007F6453"/>
    <w:rsid w:val="008060BB"/>
    <w:rsid w:val="00831579"/>
    <w:rsid w:val="008A5DBA"/>
    <w:rsid w:val="00924220"/>
    <w:rsid w:val="00982C39"/>
    <w:rsid w:val="00985962"/>
    <w:rsid w:val="00994C64"/>
    <w:rsid w:val="009D0904"/>
    <w:rsid w:val="00A43287"/>
    <w:rsid w:val="00A46C14"/>
    <w:rsid w:val="00A749FA"/>
    <w:rsid w:val="00AB0612"/>
    <w:rsid w:val="00B60595"/>
    <w:rsid w:val="00B67FF9"/>
    <w:rsid w:val="00BA2A87"/>
    <w:rsid w:val="00BB5FA8"/>
    <w:rsid w:val="00BE7FF9"/>
    <w:rsid w:val="00BF1A16"/>
    <w:rsid w:val="00C8560F"/>
    <w:rsid w:val="00C96D4E"/>
    <w:rsid w:val="00CC1309"/>
    <w:rsid w:val="00D3277F"/>
    <w:rsid w:val="00D51304"/>
    <w:rsid w:val="00D677AB"/>
    <w:rsid w:val="00DA0247"/>
    <w:rsid w:val="00DA577B"/>
    <w:rsid w:val="00DC5176"/>
    <w:rsid w:val="00E27554"/>
    <w:rsid w:val="00E67F94"/>
    <w:rsid w:val="00E7111D"/>
    <w:rsid w:val="00EC48F7"/>
    <w:rsid w:val="00EE41B9"/>
    <w:rsid w:val="00F020A7"/>
    <w:rsid w:val="00F12C07"/>
    <w:rsid w:val="00F55C01"/>
    <w:rsid w:val="00FA00A0"/>
    <w:rsid w:val="00FB0ED6"/>
    <w:rsid w:val="00FB7835"/>
    <w:rsid w:val="00FC319D"/>
    <w:rsid w:val="00FD082E"/>
    <w:rsid w:val="00FD24D1"/>
    <w:rsid w:val="0D6A6C07"/>
    <w:rsid w:val="14F46CC8"/>
    <w:rsid w:val="28245092"/>
    <w:rsid w:val="2E8B3B39"/>
    <w:rsid w:val="30595B72"/>
    <w:rsid w:val="3438391C"/>
    <w:rsid w:val="3AC35523"/>
    <w:rsid w:val="3D372813"/>
    <w:rsid w:val="3E812B12"/>
    <w:rsid w:val="446349E2"/>
    <w:rsid w:val="501843FC"/>
    <w:rsid w:val="536C6FE4"/>
    <w:rsid w:val="55983689"/>
    <w:rsid w:val="5A6E1E39"/>
    <w:rsid w:val="5BFB5E9E"/>
    <w:rsid w:val="65AD24DB"/>
    <w:rsid w:val="6D503874"/>
    <w:rsid w:val="6E9E6EC3"/>
    <w:rsid w:val="752233B3"/>
    <w:rsid w:val="797E2908"/>
    <w:rsid w:val="7C08402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99"/>
    <w:pPr>
      <w:ind w:firstLine="560" w:firstLineChars="200"/>
    </w:pPr>
    <w:rPr>
      <w:sz w:val="2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Body Text Indent Char"/>
    <w:basedOn w:val="6"/>
    <w:link w:val="2"/>
    <w:qFormat/>
    <w:locked/>
    <w:uiPriority w:val="99"/>
    <w:rPr>
      <w:rFonts w:ascii="Times New Roman" w:hAnsi="Times New Roman" w:eastAsia="宋体" w:cs="Times New Roman"/>
      <w:sz w:val="24"/>
      <w:szCs w:val="24"/>
    </w:rPr>
  </w:style>
  <w:style w:type="character" w:customStyle="1" w:styleId="8">
    <w:name w:val="Header Char"/>
    <w:basedOn w:val="6"/>
    <w:link w:val="4"/>
    <w:semiHidden/>
    <w:qFormat/>
    <w:locked/>
    <w:uiPriority w:val="99"/>
    <w:rPr>
      <w:rFonts w:ascii="Times New Roman" w:hAnsi="Times New Roman" w:eastAsia="宋体" w:cs="Times New Roman"/>
      <w:sz w:val="18"/>
      <w:szCs w:val="18"/>
    </w:rPr>
  </w:style>
  <w:style w:type="character" w:customStyle="1" w:styleId="9">
    <w:name w:val="Footer Char"/>
    <w:basedOn w:val="6"/>
    <w:link w:val="3"/>
    <w:semiHidden/>
    <w:qFormat/>
    <w:locked/>
    <w:uiPriority w:val="99"/>
    <w:rPr>
      <w:rFonts w:ascii="Times New Roman" w:hAnsi="Times New Roman" w:eastAsia="宋体" w:cs="Times New Roman"/>
      <w:sz w:val="18"/>
      <w:szCs w:val="18"/>
    </w:rPr>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1</Pages>
  <Words>1157</Words>
  <Characters>1211</Characters>
  <Lines>0</Lines>
  <Paragraphs>0</Paragraphs>
  <TotalTime>18</TotalTime>
  <ScaleCrop>false</ScaleCrop>
  <LinksUpToDate>false</LinksUpToDate>
  <CharactersWithSpaces>1339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2015-04-22T04:11:00Z</dcterms:created>
  <dc:creator>Administrator</dc:creator>
  <cp:lastModifiedBy>alon_S</cp:lastModifiedBy>
  <cp:lastPrinted>2025-08-11T08:10:38Z</cp:lastPrinted>
  <dcterms:modified xsi:type="dcterms:W3CDTF">2025-08-11T08:27:44Z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eyJoZGlkIjoiYTA0NjFiMDkwNTFiZmMyMTkzODM5NjU5MWY0ZjQzYTYiLCJ1c2VySWQiOiIxMjI5MzQ0Nzg0In0=</vt:lpwstr>
  </property>
  <property fmtid="{D5CDD505-2E9C-101B-9397-08002B2CF9AE}" pid="4" name="ICV">
    <vt:lpwstr>A42022AE7586483783EEE517AA33607A_13</vt:lpwstr>
  </property>
</Properties>
</file>