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7F6">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14F7A2F5">
      <w:pPr>
        <w:pStyle w:val="10"/>
        <w:jc w:val="center"/>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2</w:t>
      </w:r>
      <w:r>
        <w:rPr>
          <w:rFonts w:hint="eastAsia" w:ascii="宋体" w:hAnsi="宋体"/>
          <w:szCs w:val="21"/>
          <w:lang w:val="en-US" w:eastAsia="zh-CN"/>
        </w:rPr>
        <w:t>025</w:t>
      </w:r>
      <w:r>
        <w:rPr>
          <w:rFonts w:hint="eastAsia" w:ascii="宋体" w:hAnsi="宋体"/>
          <w:szCs w:val="21"/>
        </w:rPr>
        <w:t>年第DT745号</w:t>
      </w:r>
    </w:p>
    <w:p w14:paraId="3D9B67E7">
      <w:pPr>
        <w:rPr>
          <w:rFonts w:hint="eastAsia" w:ascii="宋体" w:hAnsi="宋体" w:eastAsia="宋体" w:cs="Times New Roman"/>
          <w:kern w:val="0"/>
          <w:sz w:val="21"/>
          <w:szCs w:val="21"/>
          <w:lang w:val="en-US" w:eastAsia="zh-CN" w:bidi="ar-SA"/>
        </w:rPr>
      </w:pPr>
      <w:r>
        <w:rPr>
          <w:rFonts w:hint="eastAsia" w:ascii="宋体" w:hAnsi="宋体"/>
        </w:rPr>
        <w:t>甲方：</w:t>
      </w:r>
      <w:r>
        <w:rPr>
          <w:rFonts w:hint="eastAsia" w:ascii="宋体" w:hAnsi="宋体" w:eastAsia="宋体" w:cs="Times New Roman"/>
          <w:kern w:val="0"/>
          <w:sz w:val="21"/>
          <w:szCs w:val="21"/>
          <w:lang w:val="en-US" w:eastAsia="zh-CN" w:bidi="ar-SA"/>
        </w:rPr>
        <w:t>深圳市柏瑞自动化设备有限公司</w:t>
      </w:r>
    </w:p>
    <w:p w14:paraId="420D4716">
      <w:pPr>
        <w:pStyle w:val="10"/>
        <w:jc w:val="left"/>
        <w:rPr>
          <w:rFonts w:hint="eastAsia" w:ascii="宋体" w:hAnsi="宋体"/>
        </w:rPr>
      </w:pPr>
      <w:r>
        <w:rPr>
          <w:rFonts w:hint="eastAsia" w:ascii="宋体" w:hAnsi="宋体"/>
        </w:rPr>
        <w:t>社会统一信用代码：91440300MA5G0G5Q9E</w:t>
      </w:r>
    </w:p>
    <w:p w14:paraId="00B400C9">
      <w:pPr>
        <w:pStyle w:val="10"/>
        <w:jc w:val="left"/>
        <w:rPr>
          <w:rFonts w:hint="eastAsia" w:ascii="宋体" w:hAnsi="宋体"/>
          <w:szCs w:val="21"/>
        </w:rPr>
      </w:pPr>
      <w:r>
        <w:rPr>
          <w:rFonts w:hint="eastAsia" w:ascii="宋体" w:hAnsi="宋体"/>
          <w:szCs w:val="21"/>
        </w:rPr>
        <w:t>地址：深圳市宝安区福海街道稔田社区兴业一路290号B栋二层</w:t>
      </w:r>
      <w:bookmarkStart w:id="9" w:name="_GoBack"/>
      <w:bookmarkEnd w:id="9"/>
    </w:p>
    <w:p w14:paraId="3BBD08DA">
      <w:pPr>
        <w:pStyle w:val="10"/>
        <w:jc w:val="left"/>
        <w:rPr>
          <w:rFonts w:hint="eastAsia" w:ascii="宋体" w:hAnsi="宋体"/>
          <w:szCs w:val="21"/>
          <w:lang w:val="en-US" w:eastAsia="zh-CN"/>
        </w:rPr>
      </w:pPr>
      <w:r>
        <w:rPr>
          <w:rFonts w:hint="eastAsia" w:ascii="宋体" w:hAnsi="宋体"/>
          <w:szCs w:val="21"/>
          <w:lang w:val="en-US" w:eastAsia="zh-CN"/>
        </w:rPr>
        <w:t>法人：杨日焕</w:t>
      </w:r>
    </w:p>
    <w:p w14:paraId="3813F01F">
      <w:pPr>
        <w:pStyle w:val="10"/>
        <w:jc w:val="left"/>
        <w:rPr>
          <w:rFonts w:hint="eastAsia" w:ascii="宋体" w:hAnsi="宋体"/>
        </w:rPr>
      </w:pPr>
      <w:r>
        <w:rPr>
          <w:rFonts w:hint="eastAsia" w:ascii="宋体" w:hAnsi="宋体"/>
        </w:rPr>
        <w:t xml:space="preserve">               </w:t>
      </w:r>
    </w:p>
    <w:p w14:paraId="3DFD5FEF">
      <w:pPr>
        <w:pStyle w:val="10"/>
        <w:jc w:val="left"/>
        <w:rPr>
          <w:rFonts w:hint="eastAsia" w:ascii="宋体" w:hAnsi="宋体"/>
        </w:rPr>
      </w:pPr>
      <w:r>
        <w:rPr>
          <w:rFonts w:hint="eastAsia" w:ascii="宋体" w:hAnsi="宋体"/>
        </w:rPr>
        <w:t xml:space="preserve">乙方：深圳市东泰国际物流有限公司 </w:t>
      </w:r>
    </w:p>
    <w:p w14:paraId="3242B20D">
      <w:pPr>
        <w:pStyle w:val="10"/>
        <w:jc w:val="left"/>
        <w:rPr>
          <w:rFonts w:hint="eastAsia" w:ascii="宋体" w:hAnsi="宋体" w:eastAsia="宋体"/>
          <w:lang w:eastAsia="zh-CN"/>
        </w:rPr>
      </w:pPr>
      <w:r>
        <w:rPr>
          <w:rFonts w:hint="eastAsia" w:ascii="宋体" w:hAnsi="宋体"/>
        </w:rPr>
        <w:t>统一社会信用代码</w:t>
      </w:r>
      <w:r>
        <w:rPr>
          <w:rFonts w:hint="eastAsia" w:ascii="宋体" w:hAnsi="宋体"/>
          <w:lang w:eastAsia="zh-CN"/>
        </w:rPr>
        <w:t>：91440300574794882Y</w:t>
      </w:r>
    </w:p>
    <w:p w14:paraId="26A7A176">
      <w:pPr>
        <w:pStyle w:val="10"/>
        <w:jc w:val="left"/>
        <w:rPr>
          <w:rFonts w:hint="eastAsia" w:ascii="宋体" w:hAnsi="宋体"/>
        </w:rPr>
      </w:pPr>
      <w:r>
        <w:rPr>
          <w:rFonts w:hint="eastAsia" w:ascii="宋体" w:hAnsi="宋体"/>
        </w:rPr>
        <w:t>地址：深圳市坪山区龙田街道老坑社区荔景北路3号海翔工业园A-2栋厂房301</w:t>
      </w:r>
    </w:p>
    <w:p w14:paraId="48B422B7">
      <w:pPr>
        <w:pStyle w:val="10"/>
        <w:jc w:val="left"/>
        <w:rPr>
          <w:rFonts w:hint="eastAsia" w:ascii="宋体" w:hAnsi="宋体"/>
        </w:rPr>
      </w:pPr>
      <w:r>
        <w:rPr>
          <w:rFonts w:hint="eastAsia" w:ascii="宋体" w:hAnsi="宋体"/>
        </w:rPr>
        <w:t>法人：杨柳飞</w:t>
      </w:r>
    </w:p>
    <w:p w14:paraId="22B3CADA">
      <w:pPr>
        <w:pStyle w:val="10"/>
        <w:jc w:val="left"/>
        <w:rPr>
          <w:rFonts w:hint="eastAsia" w:ascii="宋体" w:hAnsi="宋体"/>
        </w:rPr>
      </w:pPr>
    </w:p>
    <w:p w14:paraId="6F332317">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14:paraId="5901564A">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14:paraId="305A28AA">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14:paraId="7D05FAB2">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14:paraId="3FC8D3DA">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14:paraId="170A3527">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14:paraId="6A5FBE97">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14:paraId="6FA4A0DC">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提交深圳国际仲裁院，按照申请仲裁时该会现行有效的仲裁规则进行仲裁。仲裁裁决是终局的，对双方均有约束力。</w:t>
      </w:r>
    </w:p>
    <w:p w14:paraId="1CBA5AE0">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14:paraId="17645595">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14:paraId="73BFE8B7">
      <w:pPr>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eastAsia="宋体" w:cs="Times New Roman"/>
          <w:kern w:val="0"/>
          <w:sz w:val="21"/>
          <w:szCs w:val="21"/>
          <w:lang w:val="en-US" w:eastAsia="zh-CN" w:bidi="ar-SA"/>
        </w:rPr>
        <w:t>深圳市柏瑞自动化设备有限公司</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14:paraId="0F407304">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14:paraId="686F7C41">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25</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01</w:t>
      </w:r>
      <w:r>
        <w:rPr>
          <w:rFonts w:hint="eastAsia" w:ascii="宋体" w:hAnsi="宋体"/>
          <w:color w:val="000000"/>
          <w:szCs w:val="21"/>
        </w:rPr>
        <w:t>日</w:t>
      </w:r>
    </w:p>
    <w:p w14:paraId="24327DB5">
      <w:pPr>
        <w:spacing w:line="360" w:lineRule="auto"/>
        <w:ind w:firstLine="420" w:firstLineChars="200"/>
        <w:rPr>
          <w:rFonts w:ascii="宋体"/>
          <w:color w:val="000000"/>
          <w:szCs w:val="21"/>
        </w:rPr>
      </w:pPr>
      <w:bookmarkStart w:id="4" w:name="OLE_LINK4"/>
      <w:bookmarkStart w:id="5" w:name="OLE_LINK8"/>
      <w:bookmarkStart w:id="6" w:name="OLE_LINK3"/>
      <w:bookmarkStart w:id="7" w:name="OLE_LINK5"/>
      <w:bookmarkStart w:id="8" w:name="OLE_LINK9"/>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1120581D"/>
    <w:rsid w:val="14F46CC8"/>
    <w:rsid w:val="213F3B18"/>
    <w:rsid w:val="28245092"/>
    <w:rsid w:val="30595B72"/>
    <w:rsid w:val="3438391C"/>
    <w:rsid w:val="3AC35523"/>
    <w:rsid w:val="3E812B12"/>
    <w:rsid w:val="3F3A4D64"/>
    <w:rsid w:val="446349E2"/>
    <w:rsid w:val="501843FC"/>
    <w:rsid w:val="536C6FE4"/>
    <w:rsid w:val="55983689"/>
    <w:rsid w:val="5BFB5E9E"/>
    <w:rsid w:val="6D503874"/>
    <w:rsid w:val="6E9E6EC3"/>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880</Words>
  <Characters>931</Characters>
  <Lines>0</Lines>
  <Paragraphs>0</Paragraphs>
  <TotalTime>0</TotalTime>
  <ScaleCrop>false</ScaleCrop>
  <LinksUpToDate>false</LinksUpToDate>
  <CharactersWithSpaces>1061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6</cp:lastModifiedBy>
  <cp:lastPrinted>2016-09-13T02:22:00Z</cp:lastPrinted>
  <dcterms:modified xsi:type="dcterms:W3CDTF">2025-06-26T06:09:12Z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eyJoZGlkIjoiMTkxMjQ0YjJmNWM2OGRjNDE1NDY3NTFhYjhjOWE3N2MiLCJ1c2VySWQiOiIyOTE2NzYzNjAifQ==</vt:lpwstr>
  </property>
  <property fmtid="{D5CDD505-2E9C-101B-9397-08002B2CF9AE}" pid="4" name="ICV">
    <vt:lpwstr>126A6A4D41804ECA9FD3EBB4F6D25D38_12</vt:lpwstr>
  </property>
</Properties>
</file>