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017"/>
        </w:tabs>
        <w:rPr>
          <w:b/>
          <w:color w:val="000000" w:themeColor="text1"/>
          <w:sz w:val="32"/>
          <w:szCs w:val="36"/>
          <w14:textFill>
            <w14:solidFill>
              <w14:schemeClr w14:val="tx1"/>
            </w14:solidFill>
          </w14:textFill>
        </w:rPr>
      </w:pPr>
      <w:r>
        <w:rPr>
          <w:rFonts w:hint="eastAsia" w:ascii="宋体" w:hAnsi="宋体"/>
          <w:bCs/>
          <w:color w:val="000000" w:themeColor="text1"/>
          <w:sz w:val="24"/>
          <w14:textFill>
            <w14:solidFill>
              <w14:schemeClr w14:val="tx1"/>
            </w14:solidFill>
          </w14:textFill>
        </w:rPr>
        <w:t>评审类型：</w:t>
      </w:r>
      <w:r>
        <w:rPr>
          <w:rFonts w:hint="eastAsia" w:ascii="宋体" w:hAnsi="宋体"/>
          <w:b/>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 xml:space="preserve">□选择评审    □年度评审     □特殊评审 </w:t>
      </w:r>
      <w:r>
        <w:rPr>
          <w:rFonts w:hint="eastAsia"/>
          <w:b/>
          <w:color w:val="000000" w:themeColor="text1"/>
          <w:sz w:val="32"/>
          <w:szCs w:val="36"/>
          <w14:textFill>
            <w14:solidFill>
              <w14:schemeClr w14:val="tx1"/>
            </w14:solidFill>
          </w14:textFill>
        </w:rPr>
        <w:t xml:space="preserve"> </w:t>
      </w:r>
    </w:p>
    <w:p>
      <w:pPr>
        <w:tabs>
          <w:tab w:val="center" w:pos="5017"/>
        </w:tabs>
        <w:rPr>
          <w:b/>
          <w:color w:val="000000" w:themeColor="text1"/>
          <w:sz w:val="13"/>
          <w:szCs w:val="13"/>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bCs/>
          <w:color w:val="000000" w:themeColor="text1"/>
          <w:szCs w:val="36"/>
          <w14:textFill>
            <w14:solidFill>
              <w14:schemeClr w14:val="tx1"/>
            </w14:solidFill>
          </w14:textFill>
        </w:rPr>
        <w:t>编号：</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评估日期:  20</w:t>
      </w:r>
      <w:r>
        <w:rPr>
          <w:rFonts w:ascii="宋体" w:hAnsi="宋体"/>
          <w:color w:val="000000" w:themeColor="text1"/>
          <w14:textFill>
            <w14:solidFill>
              <w14:schemeClr w14:val="tx1"/>
            </w14:solidFill>
          </w14:textFill>
        </w:rPr>
        <w:t>22</w:t>
      </w:r>
      <w:r>
        <w:rPr>
          <w:rFonts w:hint="eastAsia" w:ascii="宋体" w:hAnsi="宋体"/>
          <w:color w:val="000000" w:themeColor="text1"/>
          <w14:textFill>
            <w14:solidFill>
              <w14:schemeClr w14:val="tx1"/>
            </w14:solidFill>
          </w14:textFill>
        </w:rPr>
        <w:t xml:space="preserve">年 </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18</w:t>
      </w:r>
      <w:r>
        <w:rPr>
          <w:rFonts w:hint="eastAsia" w:ascii="宋体" w:hAnsi="宋体"/>
          <w:color w:val="000000" w:themeColor="text1"/>
          <w14:textFill>
            <w14:solidFill>
              <w14:schemeClr w14:val="tx1"/>
            </w14:solidFill>
          </w14:textFill>
        </w:rPr>
        <w:t xml:space="preserve"> 日 </w:t>
      </w:r>
    </w:p>
    <w:tbl>
      <w:tblPr>
        <w:tblStyle w:val="6"/>
        <w:tblW w:w="10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40"/>
        <w:gridCol w:w="273"/>
        <w:gridCol w:w="2340"/>
        <w:gridCol w:w="1248"/>
        <w:gridCol w:w="477"/>
        <w:gridCol w:w="796"/>
        <w:gridCol w:w="126"/>
        <w:gridCol w:w="922"/>
        <w:gridCol w:w="922"/>
        <w:gridCol w:w="1277"/>
      </w:tblGrid>
      <w:tr>
        <w:trPr>
          <w:cantSplit/>
          <w:trHeight w:val="677" w:hRule="atLeast"/>
          <w:jc w:val="center"/>
        </w:trPr>
        <w:tc>
          <w:tcPr>
            <w:tcW w:w="768" w:type="dxa"/>
            <w:vMerge w:val="restart"/>
            <w:tcBorders>
              <w:top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业</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伙</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伴</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基</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情</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况</w:t>
            </w:r>
          </w:p>
        </w:tc>
        <w:tc>
          <w:tcPr>
            <w:tcW w:w="1540"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商业伙伴名称</w:t>
            </w:r>
          </w:p>
        </w:tc>
        <w:tc>
          <w:tcPr>
            <w:tcW w:w="3861" w:type="dxa"/>
            <w:gridSpan w:val="3"/>
            <w:tcBorders>
              <w:top w:val="single" w:color="auto" w:sz="4" w:space="0"/>
            </w:tcBorders>
            <w:vAlign w:val="center"/>
          </w:tcPr>
          <w:p>
            <w:pPr>
              <w:spacing w:line="400" w:lineRule="exact"/>
              <w:rPr>
                <w:rFonts w:hint="eastAsia" w:ascii="Arial" w:hAnsi="Arial" w:eastAsia="宋体" w:cs="Arial"/>
                <w:color w:val="000000" w:themeColor="text1"/>
                <w:szCs w:val="21"/>
                <w:lang w:eastAsia="zh-CN"/>
                <w14:textFill>
                  <w14:solidFill>
                    <w14:schemeClr w14:val="tx1"/>
                  </w14:solidFill>
                </w14:textFill>
              </w:rPr>
            </w:pPr>
            <w:r>
              <w:rPr>
                <w:rFonts w:hint="eastAsia" w:ascii="Arial" w:hAnsi="Arial" w:cs="Arial"/>
                <w:color w:val="000000" w:themeColor="text1"/>
                <w:szCs w:val="21"/>
                <w:lang w:eastAsia="zh-CN"/>
                <w14:textFill>
                  <w14:solidFill>
                    <w14:schemeClr w14:val="tx1"/>
                  </w14:solidFill>
                </w14:textFill>
              </w:rPr>
              <w:t>深圳市东泰国际物流有限公司</w:t>
            </w:r>
          </w:p>
        </w:tc>
        <w:tc>
          <w:tcPr>
            <w:tcW w:w="1273" w:type="dxa"/>
            <w:gridSpan w:val="2"/>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联系人</w:t>
            </w:r>
          </w:p>
        </w:tc>
        <w:tc>
          <w:tcPr>
            <w:tcW w:w="3247" w:type="dxa"/>
            <w:gridSpan w:val="4"/>
            <w:tcBorders>
              <w:top w:val="single" w:color="auto" w:sz="4" w:space="0"/>
              <w:right w:val="single" w:color="auto" w:sz="4" w:space="0"/>
            </w:tcBorders>
            <w:vAlign w:val="center"/>
          </w:tcPr>
          <w:p>
            <w:pPr>
              <w:spacing w:line="400" w:lineRule="exact"/>
              <w:jc w:val="center"/>
              <w:rPr>
                <w:rFonts w:hint="eastAsia" w:ascii="Arial" w:hAnsi="Arial" w:eastAsia="宋体" w:cs="Arial"/>
                <w:color w:val="000000" w:themeColor="text1"/>
                <w:szCs w:val="21"/>
                <w:lang w:eastAsia="zh-CN"/>
                <w14:textFill>
                  <w14:solidFill>
                    <w14:schemeClr w14:val="tx1"/>
                  </w14:solidFill>
                </w14:textFill>
              </w:rPr>
            </w:pPr>
            <w:r>
              <w:rPr>
                <w:rFonts w:hint="eastAsia" w:ascii="Arial" w:hAnsi="Arial" w:cs="Arial"/>
                <w:color w:val="000000" w:themeColor="text1"/>
                <w:szCs w:val="21"/>
                <w:lang w:eastAsia="zh-CN"/>
                <w14:textFill>
                  <w14:solidFill>
                    <w14:schemeClr w14:val="tx1"/>
                  </w14:solidFill>
                </w14:textFill>
              </w:rPr>
              <w:t>杨柳飞</w:t>
            </w:r>
          </w:p>
        </w:tc>
      </w:tr>
      <w:tr>
        <w:trPr>
          <w:cantSplit/>
          <w:trHeight w:val="648" w:hRule="atLeast"/>
          <w:jc w:val="center"/>
        </w:trPr>
        <w:tc>
          <w:tcPr>
            <w:tcW w:w="768" w:type="dxa"/>
            <w:vMerge w:val="continue"/>
          </w:tcPr>
          <w:p>
            <w:pPr>
              <w:spacing w:line="400" w:lineRule="exact"/>
              <w:rPr>
                <w:rFonts w:ascii="Arial" w:hAnsi="Arial" w:cs="Arial"/>
                <w:color w:val="000000" w:themeColor="text1"/>
                <w:szCs w:val="21"/>
                <w14:textFill>
                  <w14:solidFill>
                    <w14:schemeClr w14:val="tx1"/>
                  </w14:solidFill>
                </w14:textFill>
              </w:rPr>
            </w:pPr>
          </w:p>
        </w:tc>
        <w:tc>
          <w:tcPr>
            <w:tcW w:w="1540" w:type="dxa"/>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商业伙伴地址</w:t>
            </w:r>
          </w:p>
        </w:tc>
        <w:tc>
          <w:tcPr>
            <w:tcW w:w="3861" w:type="dxa"/>
            <w:gridSpan w:val="3"/>
            <w:vAlign w:val="center"/>
          </w:tcPr>
          <w:p>
            <w:pPr>
              <w:spacing w:line="400" w:lineRule="exact"/>
              <w:jc w:val="center"/>
              <w:rPr>
                <w:rFonts w:hint="default" w:ascii="Arial" w:hAnsi="Arial" w:eastAsia="宋体"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eastAsia="zh-CN"/>
                <w14:textFill>
                  <w14:solidFill>
                    <w14:schemeClr w14:val="tx1"/>
                  </w14:solidFill>
                </w14:textFill>
              </w:rPr>
              <w:t>深圳市坪山区龙田街道老坑社区荔景北路</w:t>
            </w:r>
            <w:r>
              <w:rPr>
                <w:rFonts w:hint="eastAsia" w:ascii="Arial" w:hAnsi="Arial" w:cs="Arial"/>
                <w:color w:val="000000" w:themeColor="text1"/>
                <w:szCs w:val="21"/>
                <w:lang w:val="en-US" w:eastAsia="zh-CN"/>
                <w14:textFill>
                  <w14:solidFill>
                    <w14:schemeClr w14:val="tx1"/>
                  </w14:solidFill>
                </w14:textFill>
              </w:rPr>
              <w:t>3号海翔工业园A2栋厂房301</w:t>
            </w:r>
          </w:p>
        </w:tc>
        <w:tc>
          <w:tcPr>
            <w:tcW w:w="1273"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电话/传真</w:t>
            </w:r>
          </w:p>
        </w:tc>
        <w:tc>
          <w:tcPr>
            <w:tcW w:w="3247" w:type="dxa"/>
            <w:gridSpan w:val="4"/>
            <w:tcBorders>
              <w:right w:val="single" w:color="auto" w:sz="4" w:space="0"/>
            </w:tcBorders>
            <w:vAlign w:val="center"/>
          </w:tcPr>
          <w:p>
            <w:pPr>
              <w:spacing w:line="400" w:lineRule="exact"/>
              <w:rPr>
                <w:rFonts w:hint="default" w:ascii="Arial" w:hAnsi="Arial" w:eastAsia="宋体"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14:textFill>
                  <w14:solidFill>
                    <w14:schemeClr w14:val="tx1"/>
                  </w14:solidFill>
                </w14:textFill>
              </w:rPr>
              <w:t xml:space="preserve">0755- </w:t>
            </w:r>
            <w:r>
              <w:rPr>
                <w:rFonts w:hint="eastAsia" w:ascii="Arial" w:hAnsi="Arial" w:cs="Arial"/>
                <w:color w:val="000000" w:themeColor="text1"/>
                <w:szCs w:val="21"/>
                <w:lang w:val="en-US" w:eastAsia="zh-CN"/>
                <w14:textFill>
                  <w14:solidFill>
                    <w14:schemeClr w14:val="tx1"/>
                  </w14:solidFill>
                </w14:textFill>
              </w:rPr>
              <w:t>85228099</w:t>
            </w:r>
          </w:p>
        </w:tc>
      </w:tr>
      <w:tr>
        <w:trPr>
          <w:cantSplit/>
          <w:trHeight w:val="572" w:hRule="atLeast"/>
          <w:jc w:val="center"/>
        </w:trPr>
        <w:tc>
          <w:tcPr>
            <w:tcW w:w="768" w:type="dxa"/>
            <w:vMerge w:val="continue"/>
          </w:tcPr>
          <w:p>
            <w:pPr>
              <w:spacing w:line="400" w:lineRule="exact"/>
              <w:rPr>
                <w:rFonts w:ascii="Arial" w:hAnsi="Arial" w:cs="Arial"/>
                <w:color w:val="000000" w:themeColor="text1"/>
                <w:szCs w:val="21"/>
                <w14:textFill>
                  <w14:solidFill>
                    <w14:schemeClr w14:val="tx1"/>
                  </w14:solidFill>
                </w14:textFill>
              </w:rPr>
            </w:pPr>
          </w:p>
        </w:tc>
        <w:tc>
          <w:tcPr>
            <w:tcW w:w="5401" w:type="dxa"/>
            <w:gridSpan w:val="4"/>
            <w:vAlign w:val="center"/>
          </w:tcPr>
          <w:p>
            <w:pPr>
              <w:spacing w:line="400" w:lineRule="exact"/>
              <w:jc w:val="left"/>
              <w:rPr>
                <w:rFonts w:hint="default" w:ascii="Arial" w:hAnsi="Arial" w:eastAsia="宋体" w:cs="Arial"/>
                <w:color w:val="000000" w:themeColor="text1"/>
                <w:szCs w:val="21"/>
                <w:lang w:val="en-US" w:eastAsia="zh-CN"/>
                <w14:textFill>
                  <w14:solidFill>
                    <w14:schemeClr w14:val="tx1"/>
                  </w14:solidFill>
                </w14:textFill>
              </w:rPr>
            </w:pPr>
            <w:r>
              <w:rPr>
                <w:rFonts w:ascii="Arial" w:hAnsi="Arial" w:cs="Arial"/>
                <w:color w:val="000000" w:themeColor="text1"/>
                <w:szCs w:val="21"/>
                <w14:textFill>
                  <w14:solidFill>
                    <w14:schemeClr w14:val="tx1"/>
                  </w14:solidFill>
                </w14:textFill>
              </w:rPr>
              <w:t>商业伙伴社会信用统一代码</w:t>
            </w:r>
          </w:p>
        </w:tc>
        <w:tc>
          <w:tcPr>
            <w:tcW w:w="4520" w:type="dxa"/>
            <w:gridSpan w:val="6"/>
            <w:tcBorders>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91440300574794882Y</w:t>
            </w:r>
          </w:p>
        </w:tc>
      </w:tr>
      <w:tr>
        <w:trPr>
          <w:cantSplit/>
          <w:trHeight w:val="591" w:hRule="atLeast"/>
          <w:jc w:val="center"/>
        </w:trPr>
        <w:tc>
          <w:tcPr>
            <w:tcW w:w="768" w:type="dxa"/>
            <w:vMerge w:val="continue"/>
          </w:tcPr>
          <w:p>
            <w:pPr>
              <w:spacing w:line="400" w:lineRule="exact"/>
              <w:rPr>
                <w:rFonts w:ascii="Arial" w:hAnsi="Arial" w:cs="Arial"/>
                <w:color w:val="000000" w:themeColor="text1"/>
                <w:szCs w:val="21"/>
                <w14:textFill>
                  <w14:solidFill>
                    <w14:schemeClr w14:val="tx1"/>
                  </w14:solidFill>
                </w14:textFill>
              </w:rPr>
            </w:pPr>
          </w:p>
        </w:tc>
        <w:tc>
          <w:tcPr>
            <w:tcW w:w="1540" w:type="dxa"/>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主要产品</w:t>
            </w:r>
          </w:p>
        </w:tc>
        <w:tc>
          <w:tcPr>
            <w:tcW w:w="8381" w:type="dxa"/>
            <w:gridSpan w:val="9"/>
            <w:tcBorders>
              <w:right w:val="single" w:color="auto" w:sz="4" w:space="0"/>
            </w:tcBorders>
            <w:vAlign w:val="center"/>
          </w:tcPr>
          <w:p>
            <w:pPr>
              <w:spacing w:line="400" w:lineRule="exact"/>
              <w:jc w:val="center"/>
              <w:rPr>
                <w:rFonts w:hint="eastAsia" w:ascii="Arial" w:hAnsi="Arial" w:eastAsia="宋体" w:cs="Arial"/>
                <w:color w:val="000000" w:themeColor="text1"/>
                <w:szCs w:val="21"/>
                <w:lang w:eastAsia="zh-CN"/>
                <w14:textFill>
                  <w14:solidFill>
                    <w14:schemeClr w14:val="tx1"/>
                  </w14:solidFill>
                </w14:textFill>
              </w:rPr>
            </w:pPr>
            <w:r>
              <w:rPr>
                <w:rFonts w:hint="eastAsia" w:ascii="Arial" w:hAnsi="Arial" w:cs="Arial"/>
                <w:color w:val="000000" w:themeColor="text1"/>
                <w:szCs w:val="21"/>
                <w:lang w:eastAsia="zh-CN"/>
                <w14:textFill>
                  <w14:solidFill>
                    <w14:schemeClr w14:val="tx1"/>
                  </w14:solidFill>
                </w14:textFill>
              </w:rPr>
              <w:t>保税区转厂、保税仓储、退运返修</w:t>
            </w:r>
            <w:bookmarkStart w:id="5" w:name="_GoBack"/>
            <w:bookmarkEnd w:id="5"/>
          </w:p>
        </w:tc>
      </w:tr>
      <w:tr>
        <w:trPr>
          <w:cantSplit/>
          <w:trHeight w:val="573" w:hRule="atLeast"/>
          <w:jc w:val="center"/>
        </w:trPr>
        <w:tc>
          <w:tcPr>
            <w:tcW w:w="768" w:type="dxa"/>
            <w:vMerge w:val="continue"/>
            <w:tcBorders>
              <w:bottom w:val="single" w:color="auto" w:sz="4" w:space="0"/>
            </w:tcBorders>
          </w:tcPr>
          <w:p>
            <w:pPr>
              <w:spacing w:line="400" w:lineRule="exact"/>
              <w:rPr>
                <w:rFonts w:ascii="Arial" w:hAnsi="Arial" w:cs="Arial"/>
                <w:color w:val="000000" w:themeColor="text1"/>
                <w:szCs w:val="21"/>
                <w14:textFill>
                  <w14:solidFill>
                    <w14:schemeClr w14:val="tx1"/>
                  </w14:solidFill>
                </w14:textFill>
              </w:rPr>
            </w:pPr>
          </w:p>
        </w:tc>
        <w:tc>
          <w:tcPr>
            <w:tcW w:w="9921" w:type="dxa"/>
            <w:gridSpan w:val="10"/>
            <w:tcBorders>
              <w:bottom w:val="single" w:color="auto" w:sz="4" w:space="0"/>
              <w:right w:val="single" w:color="auto" w:sz="4" w:space="0"/>
            </w:tcBorders>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企业产品或服务类别：</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生产商  </w:t>
            </w:r>
            <w:bookmarkStart w:id="0" w:name="OLE_LINK1"/>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代理商</w:t>
            </w:r>
            <w:bookmarkEnd w:id="0"/>
            <w:r>
              <w:rPr>
                <w:rFonts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贸易商/经销商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物流商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报关行  </w:t>
            </w:r>
          </w:p>
        </w:tc>
      </w:tr>
      <w:tr>
        <w:trPr>
          <w:cantSplit/>
          <w:trHeight w:val="554" w:hRule="atLeast"/>
          <w:jc w:val="center"/>
        </w:trPr>
        <w:tc>
          <w:tcPr>
            <w:tcW w:w="768" w:type="dxa"/>
            <w:vMerge w:val="continue"/>
          </w:tcPr>
          <w:p>
            <w:pPr>
              <w:spacing w:line="400" w:lineRule="exact"/>
              <w:rPr>
                <w:rFonts w:ascii="Arial" w:hAnsi="Arial" w:cs="Arial"/>
                <w:color w:val="000000" w:themeColor="text1"/>
                <w:szCs w:val="21"/>
                <w14:textFill>
                  <w14:solidFill>
                    <w14:schemeClr w14:val="tx1"/>
                  </w14:solidFill>
                </w14:textFill>
              </w:rPr>
            </w:pPr>
          </w:p>
        </w:tc>
        <w:tc>
          <w:tcPr>
            <w:tcW w:w="9921" w:type="dxa"/>
            <w:gridSpan w:val="10"/>
            <w:tcBorders>
              <w:right w:val="single" w:color="auto" w:sz="4" w:space="0"/>
            </w:tcBorders>
            <w:vAlign w:val="center"/>
          </w:tcPr>
          <w:p>
            <w:pPr>
              <w:spacing w:line="40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相关证书收集：</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营业执照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税务登记许可证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海关注册登记证  </w:t>
            </w:r>
            <w:bookmarkStart w:id="1" w:name="OLE_LINK2"/>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海关AEO证书</w:t>
            </w:r>
            <w:bookmarkEnd w:id="1"/>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C</w:t>
            </w:r>
            <w:r>
              <w:rPr>
                <w:rFonts w:ascii="Arial" w:hAnsi="Arial" w:cs="Arial"/>
                <w:color w:val="000000" w:themeColor="text1"/>
                <w:szCs w:val="21"/>
                <w14:textFill>
                  <w14:solidFill>
                    <w14:schemeClr w14:val="tx1"/>
                  </w14:solidFill>
                </w14:textFill>
              </w:rPr>
              <w:t>-TPAT证书</w:t>
            </w:r>
          </w:p>
        </w:tc>
      </w:tr>
      <w:tr>
        <w:trPr>
          <w:cantSplit/>
          <w:trHeight w:val="592" w:hRule="atLeast"/>
          <w:jc w:val="center"/>
        </w:trPr>
        <w:tc>
          <w:tcPr>
            <w:tcW w:w="768" w:type="dxa"/>
            <w:vMerge w:val="continue"/>
            <w:tcBorders>
              <w:bottom w:val="single" w:color="auto" w:sz="4" w:space="0"/>
            </w:tcBorders>
          </w:tcPr>
          <w:p>
            <w:pPr>
              <w:spacing w:line="400" w:lineRule="exact"/>
              <w:rPr>
                <w:rFonts w:ascii="Arial" w:hAnsi="Arial" w:cs="Arial"/>
                <w:color w:val="000000" w:themeColor="text1"/>
                <w:szCs w:val="21"/>
                <w14:textFill>
                  <w14:solidFill>
                    <w14:schemeClr w14:val="tx1"/>
                  </w14:solidFill>
                </w14:textFill>
              </w:rPr>
            </w:pPr>
          </w:p>
        </w:tc>
        <w:tc>
          <w:tcPr>
            <w:tcW w:w="9921" w:type="dxa"/>
            <w:gridSpan w:val="10"/>
            <w:tcBorders>
              <w:bottom w:val="single" w:color="auto" w:sz="4" w:space="0"/>
              <w:right w:val="single" w:color="auto" w:sz="4" w:space="0"/>
            </w:tcBorders>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海关信用管理等级：</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高级认证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一般认证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一般信用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失信企业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不适用</w:t>
            </w:r>
          </w:p>
        </w:tc>
      </w:tr>
      <w:tr>
        <w:trPr>
          <w:cantSplit/>
          <w:trHeight w:val="330" w:hRule="atLeast"/>
          <w:jc w:val="center"/>
        </w:trPr>
        <w:tc>
          <w:tcPr>
            <w:tcW w:w="6646" w:type="dxa"/>
            <w:gridSpan w:val="6"/>
            <w:vMerge w:val="restart"/>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评估、检查项目</w:t>
            </w:r>
          </w:p>
        </w:tc>
        <w:tc>
          <w:tcPr>
            <w:tcW w:w="4043" w:type="dxa"/>
            <w:gridSpan w:val="5"/>
            <w:vAlign w:val="center"/>
          </w:tcPr>
          <w:p>
            <w:pPr>
              <w:spacing w:line="400" w:lineRule="exact"/>
              <w:ind w:firstLine="945" w:firstLineChars="4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达  标  情  况</w:t>
            </w:r>
          </w:p>
        </w:tc>
      </w:tr>
      <w:tr>
        <w:trPr>
          <w:cantSplit/>
          <w:trHeight w:val="1132" w:hRule="atLeast"/>
          <w:jc w:val="center"/>
        </w:trPr>
        <w:tc>
          <w:tcPr>
            <w:tcW w:w="6646" w:type="dxa"/>
            <w:gridSpan w:val="6"/>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gridSpan w:val="2"/>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达标0</w:t>
            </w:r>
          </w:p>
        </w:tc>
        <w:tc>
          <w:tcPr>
            <w:tcW w:w="922" w:type="dxa"/>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基本</w:t>
            </w:r>
          </w:p>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达标 -1</w:t>
            </w:r>
          </w:p>
        </w:tc>
        <w:tc>
          <w:tcPr>
            <w:tcW w:w="922" w:type="dxa"/>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不达标</w:t>
            </w:r>
          </w:p>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-2</w:t>
            </w:r>
          </w:p>
        </w:tc>
        <w:tc>
          <w:tcPr>
            <w:tcW w:w="1277" w:type="dxa"/>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不适用</w:t>
            </w:r>
          </w:p>
          <w:p>
            <w:pPr>
              <w:spacing w:line="400" w:lineRule="exact"/>
              <w:ind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r>
      <w:tr>
        <w:trPr>
          <w:cantSplit/>
          <w:trHeight w:val="582" w:hRule="atLeast"/>
          <w:jc w:val="center"/>
        </w:trPr>
        <w:tc>
          <w:tcPr>
            <w:tcW w:w="768" w:type="dxa"/>
            <w:vMerge w:val="restart"/>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守</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法</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合</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规</w:t>
            </w: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bookmarkStart w:id="2" w:name="OLE_LINK5"/>
            <w:r>
              <w:rPr>
                <w:rFonts w:hint="eastAsia" w:ascii="Arial" w:hAnsi="Arial" w:cs="Arial"/>
                <w:color w:val="000000" w:themeColor="text1"/>
                <w:szCs w:val="21"/>
                <w14:textFill>
                  <w14:solidFill>
                    <w14:schemeClr w14:val="tx1"/>
                  </w14:solidFill>
                </w14:textFill>
              </w:rPr>
              <w:t>1.贵司是否有接受过AEO的相关审核？ 如是AEO认证企业（高级认证或一般认证），请提供AEO认证证书。</w:t>
            </w:r>
            <w:bookmarkEnd w:id="2"/>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rPr>
          <w:cantSplit/>
          <w:trHeight w:val="582"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2.贵司是否有接受过</w:t>
            </w:r>
            <w:bookmarkStart w:id="3" w:name="OLE_LINK6"/>
            <w:r>
              <w:rPr>
                <w:rFonts w:hint="eastAsia" w:ascii="Arial" w:hAnsi="Arial" w:cs="Arial"/>
                <w:color w:val="000000" w:themeColor="text1"/>
                <w:szCs w:val="21"/>
                <w14:textFill>
                  <w14:solidFill>
                    <w14:schemeClr w14:val="tx1"/>
                  </w14:solidFill>
                </w14:textFill>
              </w:rPr>
              <w:t>C-TPAT</w:t>
            </w:r>
            <w:bookmarkEnd w:id="3"/>
            <w:r>
              <w:rPr>
                <w:rFonts w:hint="eastAsia" w:ascii="Arial" w:hAnsi="Arial" w:cs="Arial"/>
                <w:color w:val="000000" w:themeColor="text1"/>
                <w:szCs w:val="21"/>
                <w14:textFill>
                  <w14:solidFill>
                    <w14:schemeClr w14:val="tx1"/>
                  </w14:solidFill>
                </w14:textFill>
              </w:rPr>
              <w:t>的相关审核？ 如是C-TPAT认证企业，请提供</w:t>
            </w:r>
            <w:r>
              <w:rPr>
                <w:rFonts w:ascii="Arial" w:hAnsi="Arial" w:cs="Arial"/>
                <w:color w:val="000000" w:themeColor="text1"/>
                <w:szCs w:val="21"/>
                <w14:textFill>
                  <w14:solidFill>
                    <w14:schemeClr w14:val="tx1"/>
                  </w14:solidFill>
                </w14:textFill>
              </w:rPr>
              <w:t>C-TPAT</w:t>
            </w:r>
            <w:r>
              <w:rPr>
                <w:rFonts w:hint="eastAsia" w:ascii="Arial" w:hAnsi="Arial" w:cs="Arial"/>
                <w:color w:val="000000" w:themeColor="text1"/>
                <w:szCs w:val="21"/>
                <w14:textFill>
                  <w14:solidFill>
                    <w14:schemeClr w14:val="tx1"/>
                  </w14:solidFill>
                </w14:textFill>
              </w:rPr>
              <w:t>认证证书。</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582"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3.是否有向海关提供虚假情况或者隐瞒事实的情形？</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506"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4.是否有海关责令限期改正，但逾期不改正的情形？</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481"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5.是否存在拒不配合海关执法的情形？</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1343"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6.是否发生因产品安全、卫生、环保、品质、检疫问题或者欺诈行为被国（境）外官方通报或客户退货、索赔造成不良影响，经查实确属企业责任的情形？</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789"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 企业和企业相关人员是否被列入国家失信联合惩戒名单？是否清楚企业一旦被列入监管机构黑名单的后果或被列为失信企业后果？</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2458"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 企业是否在国家企业信用信息公示系统、中国海关企业进出口信用信息公示平台上被列入异常经营名录？</w:t>
            </w:r>
          </w:p>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信用中国（</w:t>
            </w:r>
            <w:r>
              <w:fldChar w:fldCharType="begin"/>
            </w:r>
            <w:r>
              <w:instrText xml:space="preserve"> HYPERLINK "http://www.creditchina.gov.cn" </w:instrText>
            </w:r>
            <w:r>
              <w:fldChar w:fldCharType="separate"/>
            </w:r>
            <w:r>
              <w:rPr>
                <w:rFonts w:ascii="Arial" w:hAnsi="Arial" w:cs="Arial"/>
                <w:color w:val="000000" w:themeColor="text1"/>
                <w:szCs w:val="21"/>
                <w14:textFill>
                  <w14:solidFill>
                    <w14:schemeClr w14:val="tx1"/>
                  </w14:solidFill>
                </w14:textFill>
              </w:rPr>
              <w:t>http://www.creditchina.gov.cn</w:t>
            </w:r>
            <w:r>
              <w:rPr>
                <w:rFonts w:ascii="Arial" w:hAnsi="Arial" w:cs="Arial"/>
                <w:color w:val="000000" w:themeColor="text1"/>
                <w:szCs w:val="21"/>
                <w14:textFill>
                  <w14:solidFill>
                    <w14:schemeClr w14:val="tx1"/>
                  </w14:solidFill>
                </w14:textFill>
              </w:rPr>
              <w:fldChar w:fldCharType="end"/>
            </w:r>
            <w:r>
              <w:rPr>
                <w:rFonts w:ascii="Arial" w:hAnsi="Arial" w:cs="Arial"/>
                <w:color w:val="000000" w:themeColor="text1"/>
                <w:szCs w:val="21"/>
                <w14:textFill>
                  <w14:solidFill>
                    <w14:schemeClr w14:val="tx1"/>
                  </w14:solidFill>
                </w14:textFill>
              </w:rPr>
              <w:t>）</w:t>
            </w:r>
          </w:p>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国家企业信用信息公示系统（</w:t>
            </w:r>
            <w:r>
              <w:fldChar w:fldCharType="begin"/>
            </w:r>
            <w:r>
              <w:instrText xml:space="preserve"> HYPERLINK "http://www.gsxt.gov.cn" </w:instrText>
            </w:r>
            <w:r>
              <w:fldChar w:fldCharType="separate"/>
            </w:r>
            <w:r>
              <w:rPr>
                <w:rFonts w:ascii="Arial" w:hAnsi="Arial" w:cs="Arial"/>
                <w:color w:val="000000" w:themeColor="text1"/>
                <w:szCs w:val="21"/>
                <w14:textFill>
                  <w14:solidFill>
                    <w14:schemeClr w14:val="tx1"/>
                  </w14:solidFill>
                </w14:textFill>
              </w:rPr>
              <w:t>http://www.gsxt.gov.cn</w:t>
            </w:r>
            <w:r>
              <w:rPr>
                <w:rFonts w:ascii="Arial" w:hAnsi="Arial" w:cs="Arial"/>
                <w:color w:val="000000" w:themeColor="text1"/>
                <w:szCs w:val="21"/>
                <w14:textFill>
                  <w14:solidFill>
                    <w14:schemeClr w14:val="tx1"/>
                  </w14:solidFill>
                </w14:textFill>
              </w:rPr>
              <w:fldChar w:fldCharType="end"/>
            </w:r>
            <w:r>
              <w:rPr>
                <w:rFonts w:ascii="Arial" w:hAnsi="Arial" w:cs="Arial"/>
                <w:color w:val="000000" w:themeColor="text1"/>
                <w:szCs w:val="21"/>
                <w14:textFill>
                  <w14:solidFill>
                    <w14:schemeClr w14:val="tx1"/>
                  </w14:solidFill>
                </w14:textFill>
              </w:rPr>
              <w:t>）</w:t>
            </w:r>
          </w:p>
          <w:p>
            <w:pPr>
              <w:spacing w:line="400" w:lineRule="exact"/>
              <w:ind w:left="1050" w:hanging="1050" w:hangingChars="5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中国海关企业进出口信用信息公示平台</w:t>
            </w:r>
            <w:r>
              <w:fldChar w:fldCharType="begin"/>
            </w:r>
            <w:r>
              <w:instrText xml:space="preserve"> HYPERLINK "http://credit.c" </w:instrText>
            </w:r>
            <w:r>
              <w:fldChar w:fldCharType="separate"/>
            </w:r>
            <w:r>
              <w:rPr>
                <w:rStyle w:val="9"/>
                <w:rFonts w:ascii="Arial" w:hAnsi="Arial" w:cs="Arial"/>
                <w:szCs w:val="21"/>
              </w:rPr>
              <w:t>http://credit.c</w:t>
            </w:r>
            <w:r>
              <w:rPr>
                <w:rStyle w:val="9"/>
                <w:rFonts w:ascii="Arial" w:hAnsi="Arial" w:cs="Arial"/>
                <w:szCs w:val="21"/>
              </w:rPr>
              <w:fldChar w:fldCharType="end"/>
            </w:r>
            <w:r>
              <w:rPr>
                <w:rFonts w:ascii="Arial" w:hAnsi="Arial" w:cs="Arial"/>
                <w:color w:val="000000" w:themeColor="text1"/>
                <w:szCs w:val="21"/>
                <w14:textFill>
                  <w14:solidFill>
                    <w14:schemeClr w14:val="tx1"/>
                  </w14:solidFill>
                </w14:textFill>
              </w:rPr>
              <w:t xml:space="preserve"> ustoms.gov.cn</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tabs>
                <w:tab w:val="left" w:pos="312"/>
              </w:tabs>
              <w:spacing w:line="400" w:lineRule="exact"/>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w:t>
            </w:r>
            <w:r>
              <w:rPr>
                <w:rFonts w:ascii="Arial" w:hAnsi="Arial" w:cs="Arial"/>
                <w:color w:val="000000" w:themeColor="text1"/>
                <w:szCs w:val="21"/>
                <w14:textFill>
                  <w14:solidFill>
                    <w14:schemeClr w14:val="tx1"/>
                  </w14:solidFill>
                </w14:textFill>
              </w:rPr>
              <w:t>.企业是否在国家企业信用信息公示系统上被国家列入非法失信企业名单？</w:t>
            </w:r>
          </w:p>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国家企业信用信息公示系统（</w:t>
            </w:r>
            <w:r>
              <w:fldChar w:fldCharType="begin"/>
            </w:r>
            <w:r>
              <w:instrText xml:space="preserve"> HYPERLINK "http://www.gsxt.gov.cn" </w:instrText>
            </w:r>
            <w:r>
              <w:fldChar w:fldCharType="separate"/>
            </w:r>
            <w:r>
              <w:rPr>
                <w:rFonts w:ascii="Arial" w:hAnsi="Arial" w:cs="Arial"/>
                <w:color w:val="000000" w:themeColor="text1"/>
                <w:szCs w:val="21"/>
                <w14:textFill>
                  <w14:solidFill>
                    <w14:schemeClr w14:val="tx1"/>
                  </w14:solidFill>
                </w14:textFill>
              </w:rPr>
              <w:t>http://www.gsxt.gov.cn</w:t>
            </w:r>
            <w:r>
              <w:rPr>
                <w:rFonts w:ascii="Arial" w:hAnsi="Arial" w:cs="Arial"/>
                <w:color w:val="000000" w:themeColor="text1"/>
                <w:szCs w:val="21"/>
                <w14:textFill>
                  <w14:solidFill>
                    <w14:schemeClr w14:val="tx1"/>
                  </w14:solidFill>
                </w14:textFill>
              </w:rPr>
              <w:fldChar w:fldCharType="end"/>
            </w:r>
            <w:r>
              <w:rPr>
                <w:rFonts w:ascii="Arial" w:hAnsi="Arial" w:cs="Arial"/>
                <w:color w:val="000000" w:themeColor="text1"/>
                <w:szCs w:val="21"/>
                <w14:textFill>
                  <w14:solidFill>
                    <w14:schemeClr w14:val="tx1"/>
                  </w14:solidFill>
                </w14:textFill>
              </w:rPr>
              <w:t>）</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1801"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tabs>
                <w:tab w:val="left" w:pos="312"/>
              </w:tabs>
              <w:spacing w:line="400" w:lineRule="exact"/>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0.企业是否在中国海关企业进出口信用信息公示平台列入失信企业名单？</w:t>
            </w:r>
          </w:p>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中国海关企业进出口信用信息公示平台http://credit.customs.gov.cn</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762" w:hRule="atLeast"/>
          <w:jc w:val="center"/>
        </w:trPr>
        <w:tc>
          <w:tcPr>
            <w:tcW w:w="768" w:type="dxa"/>
            <w:vMerge w:val="continue"/>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11.企业内部是否有专人协调管理企业自身信用状况？</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1</w:t>
            </w: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650" w:hRule="atLeast"/>
          <w:jc w:val="center"/>
        </w:trPr>
        <w:tc>
          <w:tcPr>
            <w:tcW w:w="768" w:type="dxa"/>
            <w:vMerge w:val="restart"/>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场</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所</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安</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全</w:t>
            </w:r>
          </w:p>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1.企业内部是否有专人负责场所安全？</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742"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2.企业场所进出是否有专人管控？</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1127"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3.企业是否具且仓储设施，货物分类存放，是否有专用于存放进出口货物的区域并有隔离措施以阻止未经许可人员进入？</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1067"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4.企业是否在经营场所配备充足的照明与视频监控设备（重点在出入口、货物装卸和储存区域、围墙周边及停车场区域）？</w:t>
            </w:r>
            <w:r>
              <w:rPr>
                <w:color w:val="000000" w:themeColor="text1"/>
                <w14:textFill>
                  <w14:solidFill>
                    <w14:schemeClr w14:val="tx1"/>
                  </w14:solidFill>
                </w14:textFill>
              </w:rPr>
              <w:t>满足C-TPAT及贸易安全AEO的配置要求及保存时间要求？</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1</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1078"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5.企业是否在所有的内外门窗、大门都设有足够数量的锁闭装置，实行钥匙发放、加收登记管理</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1078"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6</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是否对全厂公共区清洁卫生,定期除虫灭害等工作？包括对有害生物、动植物产品或有机物质、真菌、土壤或水等等。</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rPr>
          <w:cantSplit/>
          <w:trHeight w:val="1078" w:hRule="atLeast"/>
          <w:jc w:val="center"/>
        </w:trPr>
        <w:tc>
          <w:tcPr>
            <w:tcW w:w="768" w:type="dxa"/>
            <w:vMerge w:val="continue"/>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7</w:t>
            </w:r>
            <w:r>
              <w:rPr>
                <w:rFonts w:ascii="宋体" w:hAnsi="宋体" w:cs="Arial"/>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是否有做风险管理，及风险分级上报及对应处理响应机制或流程和疫情疫病防控制度，具备相应的风险管控处置能力</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是否同步对向商业伙伴或其他商业伙伴传递响应要求？</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1855" w:hRule="atLeast"/>
          <w:jc w:val="center"/>
        </w:trPr>
        <w:tc>
          <w:tcPr>
            <w:tcW w:w="768"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业</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伙</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伴</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安</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全</w:t>
            </w:r>
          </w:p>
        </w:tc>
        <w:tc>
          <w:tcPr>
            <w:tcW w:w="5878" w:type="dxa"/>
            <w:gridSpan w:val="5"/>
            <w:tcBorders>
              <w:top w:val="single" w:color="auto" w:sz="4" w:space="0"/>
            </w:tcBorders>
            <w:vAlign w:val="center"/>
          </w:tcPr>
          <w:p>
            <w:pPr>
              <w:numPr>
                <w:ilvl w:val="0"/>
                <w:numId w:val="1"/>
              </w:num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企业内部有无对其商业伙伴选择考量其企业信用背景（一旦商业伙伴列入失信企业将剔除其出商业伙伴目录）？</w:t>
            </w:r>
          </w:p>
          <w:p>
            <w:pPr>
              <w:numPr>
                <w:ilvl w:val="0"/>
                <w:numId w:val="1"/>
              </w:num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是否向商业伙伴或其他商业伙伴培训或宣传海关企业信用管理及贸易安全管理的相关知识？</w:t>
            </w:r>
          </w:p>
        </w:tc>
        <w:tc>
          <w:tcPr>
            <w:tcW w:w="922" w:type="dxa"/>
            <w:gridSpan w:val="2"/>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810" w:hRule="atLeast"/>
          <w:jc w:val="center"/>
        </w:trPr>
        <w:tc>
          <w:tcPr>
            <w:tcW w:w="768" w:type="dxa"/>
            <w:vMerge w:val="restart"/>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人</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员</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安</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全</w:t>
            </w: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1.企业人员招聘是否对于人员身份、就业经历、违法记录背景进行有效核实？</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736"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2.企业是否有对员工进行供应链安全意识的日常性培训？</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1018" w:hRule="atLeast"/>
          <w:jc w:val="center"/>
        </w:trPr>
        <w:tc>
          <w:tcPr>
            <w:tcW w:w="768" w:type="dxa"/>
            <w:vMerge w:val="continue"/>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.司机身份核实：在货物被装运或者接收前，</w:t>
            </w:r>
            <w:r>
              <w:rPr>
                <w:rFonts w:hint="eastAsia"/>
                <w:color w:val="000000" w:themeColor="text1"/>
                <w14:textFill>
                  <w14:solidFill>
                    <w14:schemeClr w14:val="tx1"/>
                  </w14:solidFill>
                </w14:textFill>
              </w:rPr>
              <w:t>是否对</w:t>
            </w:r>
            <w:r>
              <w:rPr>
                <w:color w:val="000000" w:themeColor="text1"/>
                <w14:textFill>
                  <w14:solidFill>
                    <w14:schemeClr w14:val="tx1"/>
                  </w14:solidFill>
                </w14:textFill>
              </w:rPr>
              <w:t>装运或者接收货物运输工具的司机进行身份核实</w:t>
            </w:r>
            <w:r>
              <w:rPr>
                <w:rFonts w:hint="eastAsia"/>
                <w:color w:val="000000" w:themeColor="text1"/>
                <w14:textFill>
                  <w14:solidFill>
                    <w14:schemeClr w14:val="tx1"/>
                  </w14:solidFill>
                </w14:textFill>
              </w:rPr>
              <w:t>？</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1018" w:hRule="atLeast"/>
          <w:jc w:val="center"/>
        </w:trPr>
        <w:tc>
          <w:tcPr>
            <w:tcW w:w="768" w:type="dxa"/>
            <w:vMerge w:val="continue"/>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4.企业是否对离职或者停职的员工及时收回工作证件、设备，并禁止其进入企业内场所及使用企业信息系统？</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651" w:hRule="atLeast"/>
          <w:jc w:val="center"/>
        </w:trPr>
        <w:tc>
          <w:tcPr>
            <w:tcW w:w="768" w:type="dxa"/>
            <w:vMerge w:val="restart"/>
            <w:vAlign w:val="center"/>
          </w:tcPr>
          <w:p>
            <w:pPr>
              <w:spacing w:line="400" w:lineRule="exact"/>
              <w:jc w:val="center"/>
              <w:rPr>
                <w:rFonts w:ascii="Arial" w:hAnsi="Arial" w:cs="Arial"/>
                <w:color w:val="000000" w:themeColor="text1"/>
                <w:szCs w:val="21"/>
                <w14:textFill>
                  <w14:solidFill>
                    <w14:schemeClr w14:val="tx1"/>
                  </w14:solidFill>
                </w14:textFill>
              </w:rPr>
            </w:pP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货</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物</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应</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链</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安</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全</w:t>
            </w: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1.企业货物安全状况是否得到有效管控？</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rPr>
          <w:cantSplit/>
          <w:trHeight w:val="834" w:hRule="atLeast"/>
          <w:jc w:val="center"/>
        </w:trPr>
        <w:tc>
          <w:tcPr>
            <w:tcW w:w="768" w:type="dxa"/>
            <w:vMerge w:val="continue"/>
            <w:vAlign w:val="center"/>
          </w:tcPr>
          <w:p>
            <w:pPr>
              <w:spacing w:line="400" w:lineRule="exact"/>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2.企业是否有确保供应链中货物在运输、装卸和存储过程中的完整性和安全性的管理措施？</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rPr>
          <w:cantSplit/>
          <w:trHeight w:val="832" w:hRule="atLeast"/>
          <w:jc w:val="center"/>
        </w:trPr>
        <w:tc>
          <w:tcPr>
            <w:tcW w:w="768" w:type="dxa"/>
            <w:vMerge w:val="continue"/>
            <w:vAlign w:val="center"/>
          </w:tcPr>
          <w:p>
            <w:pPr>
              <w:spacing w:line="400" w:lineRule="exact"/>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3.企业是否有确保运输工具（拖车和挂车）的完整性，防止未经许可的人员或者物品混入的管理措施？</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rPr>
          <w:cantSplit/>
          <w:trHeight w:val="539" w:hRule="atLeast"/>
          <w:jc w:val="center"/>
        </w:trPr>
        <w:tc>
          <w:tcPr>
            <w:tcW w:w="768" w:type="dxa"/>
            <w:vMerge w:val="continue"/>
            <w:vAlign w:val="center"/>
          </w:tcPr>
          <w:p>
            <w:pPr>
              <w:spacing w:line="400" w:lineRule="exact"/>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4.企业是否对集装箱了解七点检查法并开展相关检查？</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rPr>
          <w:cantSplit/>
          <w:trHeight w:val="707" w:hRule="atLeast"/>
          <w:jc w:val="center"/>
        </w:trPr>
        <w:tc>
          <w:tcPr>
            <w:tcW w:w="768" w:type="dxa"/>
            <w:vMerge w:val="continue"/>
            <w:vAlign w:val="center"/>
          </w:tcPr>
          <w:p>
            <w:pPr>
              <w:spacing w:line="400" w:lineRule="exact"/>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5.企业在出现货物溢、短装或者其它异常现象时要及时报告或者采取其它应对措施？</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rPr>
          <w:cantSplit/>
          <w:trHeight w:val="734" w:hRule="atLeast"/>
          <w:jc w:val="center"/>
        </w:trPr>
        <w:tc>
          <w:tcPr>
            <w:tcW w:w="768" w:type="dxa"/>
            <w:vMerge w:val="continue"/>
            <w:vAlign w:val="center"/>
          </w:tcPr>
          <w:p>
            <w:pPr>
              <w:spacing w:line="400" w:lineRule="exact"/>
              <w:jc w:val="left"/>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w:t>
            </w:r>
            <w:r>
              <w:rPr>
                <w:rFonts w:ascii="Arial" w:hAnsi="Arial" w:cs="Arial"/>
                <w:color w:val="000000" w:themeColor="text1"/>
                <w:szCs w:val="21"/>
                <w14:textFill>
                  <w14:solidFill>
                    <w14:schemeClr w14:val="tx1"/>
                  </w14:solidFill>
                </w14:textFill>
              </w:rPr>
              <w:t>.集装箱封条：</w:t>
            </w:r>
            <w:r>
              <w:rPr>
                <w:rFonts w:hint="eastAsia" w:ascii="Arial" w:hAnsi="Arial" w:cs="Arial"/>
                <w:color w:val="000000" w:themeColor="text1"/>
                <w:szCs w:val="21"/>
                <w14:textFill>
                  <w14:solidFill>
                    <w14:schemeClr w14:val="tx1"/>
                  </w14:solidFill>
                </w14:textFill>
              </w:rPr>
              <w:t>是否对</w:t>
            </w:r>
            <w:r>
              <w:rPr>
                <w:rFonts w:ascii="Arial" w:hAnsi="Arial" w:cs="Arial"/>
                <w:color w:val="000000" w:themeColor="text1"/>
                <w:szCs w:val="21"/>
                <w14:textFill>
                  <w14:solidFill>
                    <w14:schemeClr w14:val="tx1"/>
                  </w14:solidFill>
                </w14:textFill>
              </w:rPr>
              <w:t>已装货集装箱要施加高安全度的封条</w:t>
            </w: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所有封条</w:t>
            </w:r>
            <w:r>
              <w:rPr>
                <w:rFonts w:hint="eastAsia" w:ascii="Arial" w:hAnsi="Arial" w:cs="Arial"/>
                <w:color w:val="000000" w:themeColor="text1"/>
                <w:szCs w:val="21"/>
                <w14:textFill>
                  <w14:solidFill>
                    <w14:schemeClr w14:val="tx1"/>
                  </w14:solidFill>
                </w14:textFill>
              </w:rPr>
              <w:t>是否</w:t>
            </w:r>
            <w:r>
              <w:rPr>
                <w:rFonts w:ascii="Arial" w:hAnsi="Arial" w:cs="Arial"/>
                <w:color w:val="000000" w:themeColor="text1"/>
                <w:szCs w:val="21"/>
                <w14:textFill>
                  <w14:solidFill>
                    <w14:schemeClr w14:val="tx1"/>
                  </w14:solidFill>
                </w14:textFill>
              </w:rPr>
              <w:t>符合或者超出现行PAS ISO 17712对高度安全封条的标准</w:t>
            </w:r>
            <w:r>
              <w:rPr>
                <w:rFonts w:hint="eastAsia" w:ascii="Arial" w:hAnsi="Arial" w:cs="Arial"/>
                <w:color w:val="000000" w:themeColor="text1"/>
                <w:szCs w:val="21"/>
                <w14:textFill>
                  <w14:solidFill>
                    <w14:schemeClr w14:val="tx1"/>
                  </w14:solidFill>
                </w14:textFill>
              </w:rPr>
              <w:t>？是否</w:t>
            </w:r>
            <w:r>
              <w:rPr>
                <w:rFonts w:ascii="Arial" w:hAnsi="Arial" w:cs="Arial"/>
                <w:color w:val="000000" w:themeColor="text1"/>
                <w:szCs w:val="21"/>
                <w14:textFill>
                  <w14:solidFill>
                    <w14:schemeClr w14:val="tx1"/>
                  </w14:solidFill>
                </w14:textFill>
              </w:rPr>
              <w:t>建立施加和检验封条的书面制度和程序，以及封条异常的报告机制</w:t>
            </w:r>
            <w:r>
              <w:rPr>
                <w:rFonts w:hint="eastAsia" w:ascii="Arial" w:hAnsi="Arial" w:cs="Arial"/>
                <w:color w:val="000000" w:themeColor="text1"/>
                <w:szCs w:val="21"/>
                <w14:textFill>
                  <w14:solidFill>
                    <w14:schemeClr w14:val="tx1"/>
                  </w14:solidFill>
                </w14:textFill>
              </w:rPr>
              <w:t>？</w:t>
            </w:r>
          </w:p>
        </w:tc>
        <w:tc>
          <w:tcPr>
            <w:tcW w:w="922" w:type="dxa"/>
            <w:gridSpan w:val="2"/>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rPr>
          <w:cantSplit/>
          <w:trHeight w:val="858" w:hRule="atLeast"/>
          <w:jc w:val="center"/>
        </w:trPr>
        <w:tc>
          <w:tcPr>
            <w:tcW w:w="768" w:type="dxa"/>
            <w:vMerge w:val="continue"/>
            <w:vAlign w:val="center"/>
          </w:tcPr>
          <w:p>
            <w:pPr>
              <w:spacing w:line="400" w:lineRule="exact"/>
              <w:jc w:val="left"/>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7.企业是否对进出口运输工具(拖车/厢式货车）进行检查？</w:t>
            </w:r>
          </w:p>
        </w:tc>
        <w:tc>
          <w:tcPr>
            <w:tcW w:w="922" w:type="dxa"/>
            <w:gridSpan w:val="2"/>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r>
              <w:rPr>
                <w:rFonts w:ascii="Arial" w:hAnsi="Arial" w:cs="Arial"/>
                <w:b/>
                <w:color w:val="000000" w:themeColor="text1"/>
                <w:szCs w:val="21"/>
                <w14:textFill>
                  <w14:solidFill>
                    <w14:schemeClr w14:val="tx1"/>
                  </w14:solidFill>
                </w14:textFill>
              </w:rPr>
              <w:t>-</w:t>
            </w:r>
          </w:p>
        </w:tc>
      </w:tr>
      <w:tr>
        <w:trPr>
          <w:cantSplit/>
          <w:jc w:val="center"/>
        </w:trPr>
        <w:tc>
          <w:tcPr>
            <w:tcW w:w="768" w:type="dxa"/>
            <w:vMerge w:val="restart"/>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危</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机</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管</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理</w:t>
            </w: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1.企业是否有对灾害、紧急情况的应急预案</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jc w:val="center"/>
        </w:trPr>
        <w:tc>
          <w:tcPr>
            <w:tcW w:w="768" w:type="dxa"/>
            <w:vMerge w:val="continue"/>
            <w:vAlign w:val="center"/>
          </w:tcPr>
          <w:p>
            <w:pPr>
              <w:spacing w:line="400" w:lineRule="exact"/>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2.企业是否对发生的灾害或紧急情况进行应急处置？</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492" w:hRule="atLeast"/>
          <w:jc w:val="center"/>
        </w:trPr>
        <w:tc>
          <w:tcPr>
            <w:tcW w:w="768" w:type="dxa"/>
            <w:vMerge w:val="continue"/>
            <w:vAlign w:val="center"/>
          </w:tcPr>
          <w:p>
            <w:pPr>
              <w:spacing w:line="400" w:lineRule="exact"/>
              <w:jc w:val="left"/>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3.发生灾害或紧急情况涉及海关业务的是否及时向海关报告？</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345" w:hRule="atLeast"/>
          <w:jc w:val="center"/>
        </w:trPr>
        <w:tc>
          <w:tcPr>
            <w:tcW w:w="768" w:type="dxa"/>
            <w:vMerge w:val="continue"/>
            <w:vAlign w:val="center"/>
          </w:tcPr>
          <w:p>
            <w:pPr>
              <w:spacing w:line="400" w:lineRule="exact"/>
              <w:jc w:val="left"/>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4.企业是否对员工进行供应链安全培训</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431" w:hRule="atLeast"/>
          <w:jc w:val="center"/>
        </w:trPr>
        <w:tc>
          <w:tcPr>
            <w:tcW w:w="768" w:type="dxa"/>
            <w:vMerge w:val="continue"/>
            <w:vAlign w:val="center"/>
          </w:tcPr>
          <w:p>
            <w:pPr>
              <w:spacing w:line="400" w:lineRule="exact"/>
              <w:jc w:val="left"/>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5.企业是否对员工进行危机管理的培训或反恐安全培训？</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431" w:hRule="atLeast"/>
          <w:jc w:val="center"/>
        </w:trPr>
        <w:tc>
          <w:tcPr>
            <w:tcW w:w="768" w:type="dxa"/>
            <w:vMerge w:val="restart"/>
            <w:vAlign w:val="center"/>
          </w:tcPr>
          <w:p>
            <w:pPr>
              <w:spacing w:line="4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信</w:t>
            </w:r>
          </w:p>
          <w:p>
            <w:pPr>
              <w:spacing w:line="4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息</w:t>
            </w:r>
          </w:p>
          <w:p>
            <w:pPr>
              <w:spacing w:line="4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安</w:t>
            </w:r>
          </w:p>
          <w:p>
            <w:pPr>
              <w:spacing w:line="4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全</w:t>
            </w:r>
          </w:p>
        </w:tc>
        <w:tc>
          <w:tcPr>
            <w:tcW w:w="5878" w:type="dxa"/>
            <w:gridSpan w:val="5"/>
            <w:vAlign w:val="center"/>
          </w:tcPr>
          <w:p>
            <w:pPr>
              <w:spacing w:line="400" w:lineRule="exact"/>
              <w:rPr>
                <w:rFonts w:ascii="宋体" w:hAnsi="宋体" w:cs="Arial"/>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1.是否建立企业社会责任及职业健康与安全和信息安全管理体系SA8000、OSHA18000、ISO27001管理体系?可以配合满足C-TPAT及贸易安全AEO的执行要求？</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rPr>
          <w:cantSplit/>
          <w:trHeight w:val="431" w:hRule="atLeast"/>
          <w:jc w:val="center"/>
        </w:trPr>
        <w:tc>
          <w:tcPr>
            <w:tcW w:w="768" w:type="dxa"/>
            <w:vMerge w:val="continue"/>
            <w:vAlign w:val="center"/>
          </w:tcPr>
          <w:p>
            <w:pPr>
              <w:spacing w:line="400" w:lineRule="exact"/>
              <w:jc w:val="left"/>
              <w:rPr>
                <w:rFonts w:ascii="宋体" w:hAnsi="宋体"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宋体" w:hAnsi="宋体" w:cs="Arial"/>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是否</w:t>
            </w:r>
            <w:r>
              <w:rPr>
                <w:rFonts w:ascii="宋体" w:hAnsi="宋体"/>
                <w:color w:val="000000" w:themeColor="text1"/>
                <w:szCs w:val="21"/>
                <w14:textFill>
                  <w14:solidFill>
                    <w14:schemeClr w14:val="tx1"/>
                  </w14:solidFill>
                </w14:textFill>
              </w:rPr>
              <w:t>在客户管理、合同管理、财务管理、关务管理、物流管理等方面具备可记录、可追溯、可查询、可分析、可预警等功能并有效运行</w:t>
            </w:r>
            <w:r>
              <w:rPr>
                <w:rFonts w:hint="eastAsia" w:ascii="宋体" w:hAnsi="宋体"/>
                <w:color w:val="000000" w:themeColor="text1"/>
                <w:szCs w:val="21"/>
                <w14:textFill>
                  <w14:solidFill>
                    <w14:schemeClr w14:val="tx1"/>
                  </w14:solidFill>
                </w14:textFill>
              </w:rPr>
              <w:t>？</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1</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431" w:hRule="atLeast"/>
          <w:jc w:val="center"/>
        </w:trPr>
        <w:tc>
          <w:tcPr>
            <w:tcW w:w="768" w:type="dxa"/>
            <w:vMerge w:val="continue"/>
            <w:vAlign w:val="center"/>
          </w:tcPr>
          <w:p>
            <w:pPr>
              <w:spacing w:line="400" w:lineRule="exact"/>
              <w:jc w:val="left"/>
              <w:rPr>
                <w:rFonts w:ascii="宋体" w:hAnsi="宋体"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宋体" w:hAnsi="宋体" w:cs="Arial"/>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是否有对</w:t>
            </w:r>
            <w:r>
              <w:rPr>
                <w:rFonts w:ascii="宋体" w:hAnsi="宋体"/>
                <w:color w:val="000000" w:themeColor="text1"/>
                <w:szCs w:val="21"/>
                <w14:textFill>
                  <w14:solidFill>
                    <w14:schemeClr w14:val="tx1"/>
                  </w14:solidFill>
                </w14:textFill>
              </w:rPr>
              <w:t>生产经营数据以及与进出口活动有关的数据及时、准确、完整、规范录入系统。系统数据自进出口货物办结海关手续之日起保存3年以上。</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rPr>
          <w:cantSplit/>
          <w:trHeight w:val="405" w:hRule="atLeast"/>
          <w:jc w:val="center"/>
        </w:trPr>
        <w:tc>
          <w:tcPr>
            <w:tcW w:w="6646" w:type="dxa"/>
            <w:gridSpan w:val="6"/>
            <w:vMerge w:val="restart"/>
            <w:vAlign w:val="center"/>
          </w:tcPr>
          <w:p>
            <w:pPr>
              <w:spacing w:line="4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所有评估、检查计分项目得分总和</w:t>
            </w:r>
          </w:p>
        </w:tc>
        <w:tc>
          <w:tcPr>
            <w:tcW w:w="922" w:type="dxa"/>
            <w:gridSpan w:val="2"/>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达标0</w:t>
            </w:r>
          </w:p>
        </w:tc>
        <w:tc>
          <w:tcPr>
            <w:tcW w:w="922" w:type="dxa"/>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基本</w:t>
            </w:r>
          </w:p>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达标 -1</w:t>
            </w:r>
          </w:p>
        </w:tc>
        <w:tc>
          <w:tcPr>
            <w:tcW w:w="922" w:type="dxa"/>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不达标</w:t>
            </w:r>
          </w:p>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-2</w:t>
            </w:r>
          </w:p>
        </w:tc>
        <w:tc>
          <w:tcPr>
            <w:tcW w:w="1277" w:type="dxa"/>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不适用</w:t>
            </w:r>
          </w:p>
          <w:p>
            <w:pPr>
              <w:spacing w:line="400" w:lineRule="exact"/>
              <w:ind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r>
      <w:tr>
        <w:trPr>
          <w:cantSplit/>
          <w:trHeight w:val="405" w:hRule="atLeast"/>
          <w:jc w:val="center"/>
        </w:trPr>
        <w:tc>
          <w:tcPr>
            <w:tcW w:w="6646" w:type="dxa"/>
            <w:gridSpan w:val="6"/>
            <w:vMerge w:val="continue"/>
            <w:vAlign w:val="center"/>
          </w:tcPr>
          <w:p>
            <w:pPr>
              <w:spacing w:line="400" w:lineRule="exact"/>
              <w:jc w:val="center"/>
              <w:rPr>
                <w:rFonts w:ascii="Arial" w:hAnsi="Arial" w:cs="Arial"/>
                <w:b/>
                <w:color w:val="000000" w:themeColor="text1"/>
                <w:szCs w:val="21"/>
                <w14:textFill>
                  <w14:solidFill>
                    <w14:schemeClr w14:val="tx1"/>
                  </w14:solidFill>
                </w14:textFill>
              </w:rPr>
            </w:pPr>
          </w:p>
        </w:tc>
        <w:tc>
          <w:tcPr>
            <w:tcW w:w="922" w:type="dxa"/>
            <w:gridSpan w:val="2"/>
            <w:vAlign w:val="center"/>
          </w:tcPr>
          <w:p>
            <w:pPr>
              <w:spacing w:line="400" w:lineRule="exact"/>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rPr>
                <w:rFonts w:ascii="Arial" w:hAnsi="Arial" w:cs="Arial"/>
                <w:color w:val="000000" w:themeColor="text1"/>
                <w:szCs w:val="21"/>
                <w14:textFill>
                  <w14:solidFill>
                    <w14:schemeClr w14:val="tx1"/>
                  </w14:solidFill>
                </w14:textFill>
              </w:rPr>
            </w:pPr>
          </w:p>
        </w:tc>
      </w:tr>
      <w:tr>
        <w:trPr>
          <w:cantSplit/>
          <w:trHeight w:val="519" w:hRule="atLeast"/>
          <w:jc w:val="center"/>
        </w:trPr>
        <w:tc>
          <w:tcPr>
            <w:tcW w:w="6646" w:type="dxa"/>
            <w:gridSpan w:val="6"/>
            <w:vAlign w:val="center"/>
          </w:tcPr>
          <w:p>
            <w:pPr>
              <w:spacing w:line="4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评估总分=100+（所有计分项目得分总和）</w:t>
            </w:r>
          </w:p>
        </w:tc>
        <w:tc>
          <w:tcPr>
            <w:tcW w:w="4043"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w:t>
            </w:r>
            <w:r>
              <w:rPr>
                <w:rFonts w:ascii="Arial" w:hAnsi="Arial" w:cs="Arial"/>
                <w:color w:val="000000" w:themeColor="text1"/>
                <w:szCs w:val="21"/>
                <w14:textFill>
                  <w14:solidFill>
                    <w14:schemeClr w14:val="tx1"/>
                  </w14:solidFill>
                </w14:textFill>
              </w:rPr>
              <w:t>7</w:t>
            </w:r>
          </w:p>
        </w:tc>
      </w:tr>
      <w:tr>
        <w:trPr>
          <w:cantSplit/>
          <w:trHeight w:val="1089" w:hRule="atLeast"/>
          <w:jc w:val="center"/>
        </w:trPr>
        <w:tc>
          <w:tcPr>
            <w:tcW w:w="10689" w:type="dxa"/>
            <w:gridSpan w:val="11"/>
            <w:vAlign w:val="center"/>
          </w:tcPr>
          <w:p>
            <w:pPr>
              <w:spacing w:line="400" w:lineRule="exac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评估/检查结论：</w:t>
            </w:r>
          </w:p>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□评估优质95分以上  □评估优良（90-94份）   □评估合格（80-89分）  □评估不合格（小于80分）</w:t>
            </w:r>
          </w:p>
        </w:tc>
      </w:tr>
      <w:tr>
        <w:trPr>
          <w:cantSplit/>
          <w:trHeight w:val="563" w:hRule="atLeast"/>
          <w:jc w:val="center"/>
        </w:trPr>
        <w:tc>
          <w:tcPr>
            <w:tcW w:w="2581" w:type="dxa"/>
            <w:gridSpan w:val="3"/>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评估/检查部门</w:t>
            </w:r>
          </w:p>
        </w:tc>
        <w:tc>
          <w:tcPr>
            <w:tcW w:w="2340" w:type="dxa"/>
            <w:vAlign w:val="center"/>
          </w:tcPr>
          <w:p>
            <w:pPr>
              <w:spacing w:line="400" w:lineRule="exact"/>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评估/检查人员岗位</w:t>
            </w:r>
          </w:p>
        </w:tc>
        <w:tc>
          <w:tcPr>
            <w:tcW w:w="2521" w:type="dxa"/>
            <w:gridSpan w:val="3"/>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评估/检查人员签名</w:t>
            </w:r>
          </w:p>
        </w:tc>
        <w:tc>
          <w:tcPr>
            <w:tcW w:w="3247" w:type="dxa"/>
            <w:gridSpan w:val="4"/>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评估/检查日期</w:t>
            </w:r>
          </w:p>
        </w:tc>
      </w:tr>
      <w:tr>
        <w:trPr>
          <w:cantSplit/>
          <w:trHeight w:val="718" w:hRule="atLeast"/>
          <w:jc w:val="center"/>
        </w:trPr>
        <w:tc>
          <w:tcPr>
            <w:tcW w:w="2581" w:type="dxa"/>
            <w:gridSpan w:val="3"/>
            <w:vAlign w:val="center"/>
          </w:tcPr>
          <w:p>
            <w:pPr>
              <w:spacing w:line="400" w:lineRule="exact"/>
              <w:rPr>
                <w:rFonts w:ascii="Arial" w:hAnsi="Arial" w:cs="Arial"/>
                <w:color w:val="000000" w:themeColor="text1"/>
                <w:szCs w:val="21"/>
                <w14:textFill>
                  <w14:solidFill>
                    <w14:schemeClr w14:val="tx1"/>
                  </w14:solidFill>
                </w14:textFill>
              </w:rPr>
            </w:pPr>
          </w:p>
        </w:tc>
        <w:tc>
          <w:tcPr>
            <w:tcW w:w="2340" w:type="dxa"/>
            <w:vAlign w:val="center"/>
          </w:tcPr>
          <w:p>
            <w:pPr>
              <w:spacing w:line="400" w:lineRule="exact"/>
              <w:rPr>
                <w:rFonts w:ascii="Arial" w:hAnsi="Arial" w:cs="Arial"/>
                <w:color w:val="000000" w:themeColor="text1"/>
                <w:szCs w:val="21"/>
                <w14:textFill>
                  <w14:solidFill>
                    <w14:schemeClr w14:val="tx1"/>
                  </w14:solidFill>
                </w14:textFill>
              </w:rPr>
            </w:pPr>
          </w:p>
        </w:tc>
        <w:tc>
          <w:tcPr>
            <w:tcW w:w="2521" w:type="dxa"/>
            <w:gridSpan w:val="3"/>
            <w:vAlign w:val="center"/>
          </w:tcPr>
          <w:p>
            <w:pPr>
              <w:spacing w:line="400" w:lineRule="exact"/>
              <w:rPr>
                <w:rFonts w:ascii="Arial" w:hAnsi="Arial" w:cs="Arial"/>
                <w:color w:val="000000" w:themeColor="text1"/>
                <w:szCs w:val="21"/>
                <w14:textFill>
                  <w14:solidFill>
                    <w14:schemeClr w14:val="tx1"/>
                  </w14:solidFill>
                </w14:textFill>
              </w:rPr>
            </w:pPr>
          </w:p>
        </w:tc>
        <w:tc>
          <w:tcPr>
            <w:tcW w:w="3247" w:type="dxa"/>
            <w:gridSpan w:val="4"/>
            <w:vAlign w:val="center"/>
          </w:tcPr>
          <w:p>
            <w:pPr>
              <w:spacing w:line="400" w:lineRule="exact"/>
              <w:ind w:firstLine="840" w:firstLineChars="4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w:t>
            </w:r>
            <w:r>
              <w:rPr>
                <w:rFonts w:ascii="Arial" w:hAnsi="Arial" w:cs="Arial"/>
                <w:color w:val="000000" w:themeColor="text1"/>
                <w:szCs w:val="21"/>
                <w14:textFill>
                  <w14:solidFill>
                    <w14:schemeClr w14:val="tx1"/>
                  </w14:solidFill>
                </w14:textFill>
              </w:rPr>
              <w:t>022年</w:t>
            </w:r>
            <w:r>
              <w:rPr>
                <w:rFonts w:hint="eastAsia" w:ascii="Arial" w:hAnsi="Arial" w:cs="Arial"/>
                <w:color w:val="000000" w:themeColor="text1"/>
                <w:szCs w:val="21"/>
                <w14:textFill>
                  <w14:solidFill>
                    <w14:schemeClr w14:val="tx1"/>
                  </w14:solidFill>
                </w14:textFill>
              </w:rPr>
              <w:t>4月1</w:t>
            </w:r>
            <w:r>
              <w:rPr>
                <w:rFonts w:ascii="Arial" w:hAnsi="Arial" w:cs="Arial"/>
                <w:color w:val="000000" w:themeColor="text1"/>
                <w:szCs w:val="21"/>
                <w14:textFill>
                  <w14:solidFill>
                    <w14:schemeClr w14:val="tx1"/>
                  </w14:solidFill>
                </w14:textFill>
              </w:rPr>
              <w:t>8日</w:t>
            </w:r>
          </w:p>
        </w:tc>
      </w:tr>
      <w:tr>
        <w:trPr>
          <w:cantSplit/>
          <w:trHeight w:val="652" w:hRule="atLeast"/>
          <w:jc w:val="center"/>
        </w:trPr>
        <w:tc>
          <w:tcPr>
            <w:tcW w:w="2581" w:type="dxa"/>
            <w:gridSpan w:val="3"/>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复核部门</w:t>
            </w:r>
          </w:p>
        </w:tc>
        <w:tc>
          <w:tcPr>
            <w:tcW w:w="2340" w:type="dxa"/>
            <w:vAlign w:val="center"/>
          </w:tcPr>
          <w:p>
            <w:pPr>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复核人员岗位</w:t>
            </w:r>
          </w:p>
        </w:tc>
        <w:tc>
          <w:tcPr>
            <w:tcW w:w="2521" w:type="dxa"/>
            <w:gridSpan w:val="3"/>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复核人员签名</w:t>
            </w:r>
          </w:p>
        </w:tc>
        <w:tc>
          <w:tcPr>
            <w:tcW w:w="3247" w:type="dxa"/>
            <w:gridSpan w:val="4"/>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复核日期</w:t>
            </w:r>
          </w:p>
        </w:tc>
      </w:tr>
      <w:tr>
        <w:trPr>
          <w:cantSplit/>
          <w:trHeight w:val="768" w:hRule="atLeast"/>
          <w:jc w:val="center"/>
        </w:trPr>
        <w:tc>
          <w:tcPr>
            <w:tcW w:w="2581" w:type="dxa"/>
            <w:gridSpan w:val="3"/>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2340" w:type="dxa"/>
            <w:vAlign w:val="center"/>
          </w:tcPr>
          <w:p>
            <w:pPr>
              <w:spacing w:line="400" w:lineRule="exact"/>
              <w:ind w:firstLine="210" w:firstLineChars="100"/>
              <w:rPr>
                <w:rFonts w:ascii="Arial" w:hAnsi="Arial" w:cs="Arial"/>
                <w:color w:val="000000" w:themeColor="text1"/>
                <w:szCs w:val="21"/>
                <w14:textFill>
                  <w14:solidFill>
                    <w14:schemeClr w14:val="tx1"/>
                  </w14:solidFill>
                </w14:textFill>
              </w:rPr>
            </w:pPr>
          </w:p>
        </w:tc>
        <w:tc>
          <w:tcPr>
            <w:tcW w:w="2521" w:type="dxa"/>
            <w:gridSpan w:val="3"/>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3247" w:type="dxa"/>
            <w:gridSpan w:val="4"/>
            <w:vAlign w:val="center"/>
          </w:tcPr>
          <w:p>
            <w:pPr>
              <w:spacing w:line="400" w:lineRule="exact"/>
              <w:jc w:val="center"/>
              <w:rPr>
                <w:rFonts w:ascii="Arial" w:hAnsi="Arial" w:cs="Arial"/>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sectPr>
      <w:headerReference r:id="rId3" w:type="default"/>
      <w:footerReference r:id="rId4" w:type="default"/>
      <w:pgSz w:w="11906" w:h="16838"/>
      <w:pgMar w:top="1418" w:right="472" w:bottom="508" w:left="714" w:header="567" w:footer="1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rPr>
      <w:id w:val="39624613"/>
    </w:sdtPr>
    <w:sdtEndPr>
      <w:rPr>
        <w:rFonts w:asciiTheme="minorHAnsi" w:hAnsiTheme="minorHAnsi"/>
      </w:rPr>
    </w:sdtEndPr>
    <w:sdtContent>
      <w:sdt>
        <w:sdtPr>
          <w:rPr>
            <w:rFonts w:asciiTheme="minorHAnsi" w:hAnsiTheme="minorHAnsi"/>
          </w:rPr>
          <w:id w:val="171357217"/>
        </w:sdtPr>
        <w:sdtEndPr>
          <w:rPr>
            <w:rFonts w:asciiTheme="minorHAnsi" w:hAnsiTheme="minorHAnsi"/>
          </w:rPr>
        </w:sdtEndPr>
        <w:sdtContent>
          <w:p>
            <w:pPr>
              <w:pStyle w:val="4"/>
              <w:jc w:val="center"/>
              <w:rPr>
                <w:rFonts w:asciiTheme="minorHAnsi" w:hAnsiTheme="minorHAnsi"/>
              </w:rPr>
            </w:pPr>
            <w:r>
              <w:rPr>
                <w:rFonts w:asciiTheme="minorHAnsi" w:hAnsiTheme="minorHAnsi"/>
                <w:lang w:val="zh-CN"/>
              </w:rPr>
              <w:t xml:space="preserve"> </w:t>
            </w:r>
            <w:r>
              <w:rPr>
                <w:rFonts w:asciiTheme="minorHAnsi" w:hAnsiTheme="minorHAnsi"/>
                <w:b/>
              </w:rPr>
              <w:fldChar w:fldCharType="begin"/>
            </w:r>
            <w:r>
              <w:rPr>
                <w:rFonts w:asciiTheme="minorHAnsi" w:hAnsiTheme="minorHAnsi"/>
                <w:b/>
              </w:rPr>
              <w:instrText xml:space="preserve">PAGE</w:instrText>
            </w:r>
            <w:r>
              <w:rPr>
                <w:rFonts w:asciiTheme="minorHAnsi" w:hAnsiTheme="minorHAnsi"/>
                <w:b/>
              </w:rPr>
              <w:fldChar w:fldCharType="separate"/>
            </w:r>
            <w:r>
              <w:rPr>
                <w:rFonts w:asciiTheme="minorHAnsi" w:hAnsiTheme="minorHAnsi"/>
                <w:b/>
              </w:rPr>
              <w:t>4</w:t>
            </w:r>
            <w:r>
              <w:rPr>
                <w:rFonts w:asciiTheme="minorHAnsi" w:hAnsiTheme="minorHAnsi"/>
                <w:b/>
              </w:rPr>
              <w:fldChar w:fldCharType="end"/>
            </w:r>
            <w:r>
              <w:rPr>
                <w:rFonts w:asciiTheme="minorHAnsi" w:hAnsiTheme="minorHAnsi"/>
                <w:lang w:val="zh-CN"/>
              </w:rPr>
              <w:t xml:space="preserve"> / </w:t>
            </w:r>
            <w:r>
              <w:rPr>
                <w:rFonts w:asciiTheme="minorHAnsi" w:hAnsiTheme="minorHAnsi"/>
                <w:b/>
              </w:rPr>
              <w:fldChar w:fldCharType="begin"/>
            </w:r>
            <w:r>
              <w:rPr>
                <w:rFonts w:asciiTheme="minorHAnsi" w:hAnsiTheme="minorHAnsi"/>
                <w:b/>
              </w:rPr>
              <w:instrText xml:space="preserve">NUMPAGES</w:instrText>
            </w:r>
            <w:r>
              <w:rPr>
                <w:rFonts w:asciiTheme="minorHAnsi" w:hAnsiTheme="minorHAnsi"/>
                <w:b/>
              </w:rPr>
              <w:fldChar w:fldCharType="separate"/>
            </w:r>
            <w:r>
              <w:rPr>
                <w:rFonts w:asciiTheme="minorHAnsi" w:hAnsiTheme="minorHAnsi"/>
                <w:b/>
              </w:rPr>
              <w:t>4</w:t>
            </w:r>
            <w:r>
              <w:rPr>
                <w:rFonts w:asciiTheme="minorHAnsi" w:hAnsiTheme="minorHAnsi"/>
                <w:b/>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218" w:rightChars="-104"/>
      <w:jc w:val="center"/>
      <w:rPr>
        <w:rFonts w:ascii="Arial" w:hAnsi="Arial" w:cs="Arial"/>
        <w:b/>
        <w:sz w:val="52"/>
        <w:szCs w:val="52"/>
      </w:rPr>
    </w:pPr>
    <w:bookmarkStart w:id="4" w:name="OLE_LINK9"/>
    <w:r>
      <w:rPr>
        <w:rFonts w:ascii="Arial" w:hAnsi="Arial" w:cs="Arial"/>
        <w:b/>
        <w:sz w:val="52"/>
        <w:szCs w:val="52"/>
      </w:rPr>
      <w:drawing>
        <wp:anchor distT="0" distB="0" distL="114300" distR="114300" simplePos="0" relativeHeight="251659264" behindDoc="0" locked="0" layoutInCell="1" allowOverlap="1">
          <wp:simplePos x="0" y="0"/>
          <wp:positionH relativeFrom="column">
            <wp:posOffset>13335</wp:posOffset>
          </wp:positionH>
          <wp:positionV relativeFrom="paragraph">
            <wp:posOffset>5080</wp:posOffset>
          </wp:positionV>
          <wp:extent cx="1089025" cy="695325"/>
          <wp:effectExtent l="0" t="0" r="15875" b="9525"/>
          <wp:wrapNone/>
          <wp:docPr id="1" name="Picture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图片1"/>
                  <pic:cNvPicPr>
                    <a:picLocks noChangeAspect="1"/>
                  </pic:cNvPicPr>
                </pic:nvPicPr>
                <pic:blipFill>
                  <a:blip r:embed="rId1"/>
                  <a:srcRect l="15857" t="20129" r="20712" b="12775"/>
                  <a:stretch>
                    <a:fillRect/>
                  </a:stretch>
                </pic:blipFill>
                <pic:spPr>
                  <a:xfrm>
                    <a:off x="0" y="0"/>
                    <a:ext cx="1089025" cy="695325"/>
                  </a:xfrm>
                  <a:prstGeom prst="rect">
                    <a:avLst/>
                  </a:prstGeom>
                  <a:noFill/>
                  <a:ln w="9525">
                    <a:noFill/>
                  </a:ln>
                </pic:spPr>
              </pic:pic>
            </a:graphicData>
          </a:graphic>
        </wp:anchor>
      </w:drawing>
    </w:r>
    <w:r>
      <w:rPr>
        <w:rFonts w:ascii="Arial" w:hAnsi="Arial" w:cs="Arial"/>
        <w:b/>
        <w:sz w:val="52"/>
        <w:szCs w:val="52"/>
      </w:rPr>
      <w:t>金进</w:t>
    </w:r>
    <w:r>
      <w:rPr>
        <w:rFonts w:hint="eastAsia" w:ascii="Arial" w:hAnsi="Arial" w:cs="Arial"/>
        <w:b/>
        <w:sz w:val="52"/>
        <w:szCs w:val="52"/>
      </w:rPr>
      <w:t>精密（深圳）有限公司</w:t>
    </w:r>
    <w:bookmarkEnd w:id="4"/>
  </w:p>
  <w:p>
    <w:pPr>
      <w:tabs>
        <w:tab w:val="center" w:pos="5017"/>
      </w:tabs>
      <w:spacing w:line="360" w:lineRule="auto"/>
      <w:jc w:val="center"/>
      <w:rPr>
        <w:rFonts w:asciiTheme="majorEastAsia" w:hAnsiTheme="majorEastAsia" w:eastAsiaTheme="majorEastAsia" w:cstheme="majorEastAsia"/>
        <w:b/>
        <w:sz w:val="36"/>
        <w:szCs w:val="36"/>
      </w:rPr>
    </w:pPr>
    <w:r>
      <w:rPr>
        <w:sz w:val="36"/>
        <w:szCs w:val="36"/>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153670</wp:posOffset>
              </wp:positionV>
              <wp:extent cx="981075" cy="339725"/>
              <wp:effectExtent l="0" t="0" r="0" b="0"/>
              <wp:wrapNone/>
              <wp:docPr id="2" name="文本框 2"/>
              <wp:cNvGraphicFramePr/>
              <a:graphic xmlns:a="http://schemas.openxmlformats.org/drawingml/2006/main">
                <a:graphicData uri="http://schemas.microsoft.com/office/word/2010/wordprocessingShape">
                  <wps:wsp>
                    <wps:cNvSpPr txBox="1"/>
                    <wps:spPr>
                      <a:xfrm>
                        <a:off x="378460" y="1257300"/>
                        <a:ext cx="981075" cy="339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sz w:val="24"/>
                            </w:rPr>
                          </w:pPr>
                          <w:r>
                            <w:rPr>
                              <w:rFonts w:ascii="Arial" w:hAnsi="Arial" w:cs="Arial"/>
                              <w:sz w:val="24"/>
                            </w:rPr>
                            <w:t>DS-</w:t>
                          </w:r>
                          <w:r>
                            <w:rPr>
                              <w:rFonts w:hint="eastAsia" w:ascii="Arial" w:hAnsi="Arial" w:cs="Arial"/>
                              <w:sz w:val="24"/>
                            </w:rPr>
                            <w:t>1</w:t>
                          </w:r>
                          <w:r>
                            <w:rPr>
                              <w:rFonts w:ascii="Arial" w:hAnsi="Arial" w:cs="Arial"/>
                              <w:sz w:val="24"/>
                            </w:rPr>
                            <w:t>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12.1pt;height:26.75pt;width:77.25pt;z-index:251660288;mso-width-relative:page;mso-height-relative:page;" filled="f" stroked="f" coordsize="21600,21600" o:gfxdata="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uaicNgAAAAHAQAADwAAAAAAAAABACAA&#10;AAAiAAAAZHJzL2Rvd25yZXYueG1sUEsBAhQAFAAAAAgAh07iQNcmaoNGAgAAcAQAAA4AAAAAAAAA&#10;AQAgAAAAJwEAAGRycy9lMm9Eb2MueG1sUEsFBgAAAAAGAAYAWQEAAN8FAAAAAA==&#10;">
              <v:fill on="f" focussize="0,0"/>
              <v:stroke on="f" weight="0.5pt"/>
              <v:imagedata o:title=""/>
              <o:lock v:ext="edit" aspectratio="f"/>
              <v:textbox>
                <w:txbxContent>
                  <w:p>
                    <w:pPr>
                      <w:rPr>
                        <w:rFonts w:ascii="Arial" w:hAnsi="Arial" w:cs="Arial"/>
                        <w:sz w:val="24"/>
                      </w:rPr>
                    </w:pPr>
                    <w:r>
                      <w:rPr>
                        <w:rFonts w:ascii="Arial" w:hAnsi="Arial" w:cs="Arial"/>
                        <w:sz w:val="24"/>
                      </w:rPr>
                      <w:t>DS-</w:t>
                    </w:r>
                    <w:r>
                      <w:rPr>
                        <w:rFonts w:hint="eastAsia" w:ascii="Arial" w:hAnsi="Arial" w:cs="Arial"/>
                        <w:sz w:val="24"/>
                      </w:rPr>
                      <w:t>1</w:t>
                    </w:r>
                    <w:r>
                      <w:rPr>
                        <w:rFonts w:ascii="Arial" w:hAnsi="Arial" w:cs="Arial"/>
                        <w:sz w:val="24"/>
                      </w:rPr>
                      <w:t>02</w:t>
                    </w:r>
                  </w:p>
                </w:txbxContent>
              </v:textbox>
            </v:shape>
          </w:pict>
        </mc:Fallback>
      </mc:AlternateContent>
    </w:r>
    <w:r>
      <w:rPr>
        <w:sz w:val="36"/>
        <w:szCs w:val="36"/>
      </w:rPr>
      <mc:AlternateContent>
        <mc:Choice Requires="wps">
          <w:drawing>
            <wp:anchor distT="0" distB="0" distL="114300" distR="114300" simplePos="0" relativeHeight="251661312" behindDoc="0" locked="0" layoutInCell="1" allowOverlap="1">
              <wp:simplePos x="0" y="0"/>
              <wp:positionH relativeFrom="column">
                <wp:posOffset>5797550</wp:posOffset>
              </wp:positionH>
              <wp:positionV relativeFrom="paragraph">
                <wp:posOffset>47625</wp:posOffset>
              </wp:positionV>
              <wp:extent cx="981075" cy="465455"/>
              <wp:effectExtent l="0" t="0" r="0" b="0"/>
              <wp:wrapNone/>
              <wp:docPr id="3" name="文本框 3"/>
              <wp:cNvGraphicFramePr/>
              <a:graphic xmlns:a="http://schemas.openxmlformats.org/drawingml/2006/main">
                <a:graphicData uri="http://schemas.microsoft.com/office/word/2010/wordprocessingShape">
                  <wps:wsp>
                    <wps:cNvSpPr txBox="1"/>
                    <wps:spPr>
                      <a:xfrm>
                        <a:off x="388620" y="1005205"/>
                        <a:ext cx="981075" cy="465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sz w:val="20"/>
                              <w:szCs w:val="20"/>
                            </w:rPr>
                          </w:pPr>
                          <w:r>
                            <w:rPr>
                              <w:rFonts w:ascii="Arial" w:hAnsi="Arial" w:cs="Arial"/>
                              <w:sz w:val="20"/>
                              <w:szCs w:val="20"/>
                            </w:rPr>
                            <w:t>Rev.:02</w:t>
                          </w:r>
                        </w:p>
                        <w:p>
                          <w:pPr>
                            <w:rPr>
                              <w:rFonts w:ascii="Arial" w:hAnsi="Arial" w:cs="Arial"/>
                              <w:sz w:val="20"/>
                              <w:szCs w:val="20"/>
                            </w:rPr>
                          </w:pPr>
                          <w:r>
                            <w:rPr>
                              <w:rFonts w:ascii="Arial" w:hAnsi="Arial" w:cs="Arial"/>
                              <w:sz w:val="20"/>
                              <w:szCs w:val="20"/>
                            </w:rPr>
                            <w:t>编号N</w:t>
                          </w:r>
                          <w:r>
                            <w:rPr>
                              <w:rFonts w:hint="eastAsia" w:ascii="Arial" w:hAnsi="Arial" w:cs="Arial"/>
                              <w:sz w:val="20"/>
                              <w:szCs w:val="20"/>
                            </w:rPr>
                            <w:t>o</w:t>
                          </w: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6.5pt;margin-top:3.75pt;height:36.65pt;width:77.25pt;z-index:251661312;mso-width-relative:page;mso-height-relative:page;" filled="f" stroked="f" coordsize="21600,21600" o:gfxdata="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tLxK2QAAAAkBAAAPAAAAAAAAAAEA&#10;IAAAACIAAABkcnMvZG93bnJldi54bWxQSwECFAAUAAAACACHTuJAJxC90UcCAABwBAAADgAAAAAA&#10;AAABACAAAAAoAQAAZHJzL2Uyb0RvYy54bWxQSwUGAAAAAAYABgBZAQAA4QUAAAAA&#10;">
              <v:fill on="f" focussize="0,0"/>
              <v:stroke on="f" weight="0.5pt"/>
              <v:imagedata o:title=""/>
              <o:lock v:ext="edit" aspectratio="f"/>
              <v:textbox>
                <w:txbxContent>
                  <w:p>
                    <w:pPr>
                      <w:rPr>
                        <w:rFonts w:ascii="Arial" w:hAnsi="Arial" w:cs="Arial"/>
                        <w:sz w:val="20"/>
                        <w:szCs w:val="20"/>
                      </w:rPr>
                    </w:pPr>
                    <w:r>
                      <w:rPr>
                        <w:rFonts w:ascii="Arial" w:hAnsi="Arial" w:cs="Arial"/>
                        <w:sz w:val="20"/>
                        <w:szCs w:val="20"/>
                      </w:rPr>
                      <w:t>Rev.:02</w:t>
                    </w:r>
                  </w:p>
                  <w:p>
                    <w:pPr>
                      <w:rPr>
                        <w:rFonts w:ascii="Arial" w:hAnsi="Arial" w:cs="Arial"/>
                        <w:sz w:val="20"/>
                        <w:szCs w:val="20"/>
                      </w:rPr>
                    </w:pPr>
                    <w:r>
                      <w:rPr>
                        <w:rFonts w:ascii="Arial" w:hAnsi="Arial" w:cs="Arial"/>
                        <w:sz w:val="20"/>
                        <w:szCs w:val="20"/>
                      </w:rPr>
                      <w:t>编号N</w:t>
                    </w:r>
                    <w:r>
                      <w:rPr>
                        <w:rFonts w:hint="eastAsia" w:ascii="Arial" w:hAnsi="Arial" w:cs="Arial"/>
                        <w:sz w:val="20"/>
                        <w:szCs w:val="20"/>
                      </w:rPr>
                      <w:t>o</w:t>
                    </w:r>
                    <w:r>
                      <w:rPr>
                        <w:rFonts w:ascii="Arial" w:hAnsi="Arial" w:cs="Arial"/>
                        <w:sz w:val="20"/>
                        <w:szCs w:val="20"/>
                      </w:rPr>
                      <w:t>.</w:t>
                    </w:r>
                  </w:p>
                </w:txbxContent>
              </v:textbox>
            </v:shape>
          </w:pict>
        </mc:Fallback>
      </mc:AlternateContent>
    </w:r>
    <w:r>
      <w:rPr>
        <w:rFonts w:hint="eastAsia" w:asciiTheme="majorEastAsia" w:hAnsiTheme="majorEastAsia" w:eastAsiaTheme="majorEastAsia" w:cstheme="majorEastAsia"/>
        <w:b/>
        <w:sz w:val="36"/>
        <w:szCs w:val="36"/>
      </w:rPr>
      <w:t>商业伙伴守法规范及贸易安全评估检查表</w:t>
    </w:r>
  </w:p>
  <w:p>
    <w:pPr>
      <w:pStyle w:val="5"/>
      <w:pBdr>
        <w:bottom w:val="none" w:color="auto" w:sz="0" w:space="1"/>
      </w:pBdr>
      <w:rPr>
        <w:rFonts w:ascii="微软雅黑" w:hAnsi="微软雅黑" w:eastAsia="微软雅黑"/>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C31E7"/>
    <w:multiLevelType w:val="singleLevel"/>
    <w:tmpl w:val="351C31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3B"/>
    <w:rsid w:val="00064F96"/>
    <w:rsid w:val="00092D07"/>
    <w:rsid w:val="000B543E"/>
    <w:rsid w:val="001466F0"/>
    <w:rsid w:val="00147276"/>
    <w:rsid w:val="001541D6"/>
    <w:rsid w:val="00165A3B"/>
    <w:rsid w:val="001B4298"/>
    <w:rsid w:val="001E33B9"/>
    <w:rsid w:val="001F0ED1"/>
    <w:rsid w:val="00213CC6"/>
    <w:rsid w:val="002309F3"/>
    <w:rsid w:val="00270DE3"/>
    <w:rsid w:val="002B43FE"/>
    <w:rsid w:val="002C175B"/>
    <w:rsid w:val="002F04F9"/>
    <w:rsid w:val="0032617D"/>
    <w:rsid w:val="003656EA"/>
    <w:rsid w:val="003917F5"/>
    <w:rsid w:val="003968C2"/>
    <w:rsid w:val="003C4886"/>
    <w:rsid w:val="003D476A"/>
    <w:rsid w:val="004275C9"/>
    <w:rsid w:val="00462772"/>
    <w:rsid w:val="0046423A"/>
    <w:rsid w:val="00473207"/>
    <w:rsid w:val="004A6825"/>
    <w:rsid w:val="004B682F"/>
    <w:rsid w:val="004C0857"/>
    <w:rsid w:val="004C49B1"/>
    <w:rsid w:val="004D49A0"/>
    <w:rsid w:val="00557588"/>
    <w:rsid w:val="005A5349"/>
    <w:rsid w:val="0060761F"/>
    <w:rsid w:val="00631643"/>
    <w:rsid w:val="006541C6"/>
    <w:rsid w:val="006752F0"/>
    <w:rsid w:val="00691235"/>
    <w:rsid w:val="00697CDA"/>
    <w:rsid w:val="00710735"/>
    <w:rsid w:val="007B1862"/>
    <w:rsid w:val="007B5FCC"/>
    <w:rsid w:val="007E060A"/>
    <w:rsid w:val="007E6D91"/>
    <w:rsid w:val="007F156D"/>
    <w:rsid w:val="00820FE9"/>
    <w:rsid w:val="00842033"/>
    <w:rsid w:val="00862BCA"/>
    <w:rsid w:val="008E1D43"/>
    <w:rsid w:val="009021B7"/>
    <w:rsid w:val="009561CA"/>
    <w:rsid w:val="00961431"/>
    <w:rsid w:val="00962FC5"/>
    <w:rsid w:val="00A10DC5"/>
    <w:rsid w:val="00A147B8"/>
    <w:rsid w:val="00A61614"/>
    <w:rsid w:val="00A619AC"/>
    <w:rsid w:val="00A901FE"/>
    <w:rsid w:val="00AA54E9"/>
    <w:rsid w:val="00AE3F41"/>
    <w:rsid w:val="00AF7A58"/>
    <w:rsid w:val="00B0265D"/>
    <w:rsid w:val="00B05B21"/>
    <w:rsid w:val="00B23165"/>
    <w:rsid w:val="00B42423"/>
    <w:rsid w:val="00B769F5"/>
    <w:rsid w:val="00BB62E9"/>
    <w:rsid w:val="00BD6B30"/>
    <w:rsid w:val="00C15954"/>
    <w:rsid w:val="00C233E1"/>
    <w:rsid w:val="00C40801"/>
    <w:rsid w:val="00C43FA4"/>
    <w:rsid w:val="00C50130"/>
    <w:rsid w:val="00C55206"/>
    <w:rsid w:val="00CA263F"/>
    <w:rsid w:val="00D15D40"/>
    <w:rsid w:val="00D25258"/>
    <w:rsid w:val="00D71A62"/>
    <w:rsid w:val="00D72159"/>
    <w:rsid w:val="00D87CDF"/>
    <w:rsid w:val="00D9336F"/>
    <w:rsid w:val="00DE4F05"/>
    <w:rsid w:val="00E02BE7"/>
    <w:rsid w:val="00E22E46"/>
    <w:rsid w:val="00E23B9F"/>
    <w:rsid w:val="00E477B0"/>
    <w:rsid w:val="00E52028"/>
    <w:rsid w:val="00E5218C"/>
    <w:rsid w:val="00E82D87"/>
    <w:rsid w:val="00ED3FDA"/>
    <w:rsid w:val="00F34A9D"/>
    <w:rsid w:val="00F532AE"/>
    <w:rsid w:val="00F71915"/>
    <w:rsid w:val="00F73DA8"/>
    <w:rsid w:val="00FA256A"/>
    <w:rsid w:val="00FA459E"/>
    <w:rsid w:val="00FB1CBE"/>
    <w:rsid w:val="00FB6A18"/>
    <w:rsid w:val="00FD413D"/>
    <w:rsid w:val="00FF606F"/>
    <w:rsid w:val="024F3446"/>
    <w:rsid w:val="026508AE"/>
    <w:rsid w:val="03021705"/>
    <w:rsid w:val="09C856E4"/>
    <w:rsid w:val="13C16558"/>
    <w:rsid w:val="14E20D1A"/>
    <w:rsid w:val="200670AA"/>
    <w:rsid w:val="257C3CA4"/>
    <w:rsid w:val="28290EE0"/>
    <w:rsid w:val="29EB58CD"/>
    <w:rsid w:val="2A177725"/>
    <w:rsid w:val="2B3F71AB"/>
    <w:rsid w:val="2DB34508"/>
    <w:rsid w:val="2E4C3C94"/>
    <w:rsid w:val="356808B7"/>
    <w:rsid w:val="35A4675E"/>
    <w:rsid w:val="3671775A"/>
    <w:rsid w:val="46941354"/>
    <w:rsid w:val="48677708"/>
    <w:rsid w:val="496F0AE9"/>
    <w:rsid w:val="4E520081"/>
    <w:rsid w:val="4ED54BB8"/>
    <w:rsid w:val="52787EF5"/>
    <w:rsid w:val="572F6289"/>
    <w:rsid w:val="57B47DA9"/>
    <w:rsid w:val="59270769"/>
    <w:rsid w:val="60F066CF"/>
    <w:rsid w:val="64012EC5"/>
    <w:rsid w:val="667B07B0"/>
    <w:rsid w:val="688737FF"/>
    <w:rsid w:val="744E12C2"/>
    <w:rsid w:val="74881CD6"/>
    <w:rsid w:val="7B063144"/>
    <w:rsid w:val="7B236342"/>
    <w:rsid w:val="7DB6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rPr>
      <w:sz w:val="32"/>
    </w:rPr>
  </w:style>
  <w:style w:type="paragraph" w:styleId="3">
    <w:name w:val="Balloon Text"/>
    <w:basedOn w:val="1"/>
    <w:link w:val="16"/>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0"/>
    <w:rPr>
      <w:rFonts w:ascii="Times New Roman" w:hAnsi="Times New Roman" w:eastAsia="宋体" w:cs="Times New Roman"/>
      <w:sz w:val="32"/>
      <w:szCs w:val="24"/>
    </w:rPr>
  </w:style>
  <w:style w:type="paragraph" w:customStyle="1" w:styleId="13">
    <w:name w:val="列表段落1"/>
    <w:basedOn w:val="1"/>
    <w:unhideWhenUsed/>
    <w:qFormat/>
    <w:uiPriority w:val="34"/>
    <w:pPr>
      <w:ind w:firstLine="420" w:firstLineChars="200"/>
    </w:pPr>
  </w:style>
  <w:style w:type="paragraph" w:customStyle="1" w:styleId="14">
    <w:name w:val="列出段落3"/>
    <w:basedOn w:val="1"/>
    <w:unhideWhenUsed/>
    <w:qFormat/>
    <w:uiPriority w:val="99"/>
    <w:pPr>
      <w:ind w:firstLine="420" w:firstLineChars="200"/>
    </w:pPr>
  </w:style>
  <w:style w:type="paragraph" w:customStyle="1" w:styleId="15">
    <w:name w:val="列出段落4"/>
    <w:basedOn w:val="1"/>
    <w:unhideWhenUsed/>
    <w:qFormat/>
    <w:uiPriority w:val="99"/>
    <w:pPr>
      <w:ind w:firstLine="420" w:firstLineChars="200"/>
    </w:p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454</Words>
  <Characters>2593</Characters>
  <Lines>21</Lines>
  <Paragraphs>6</Paragraphs>
  <TotalTime>1</TotalTime>
  <ScaleCrop>false</ScaleCrop>
  <LinksUpToDate>false</LinksUpToDate>
  <CharactersWithSpaces>3041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2020-10-20T11:07:00Z</dcterms:created>
  <dc:creator>wensiting</dc:creator>
  <cp:lastModifiedBy>张洋15571445636</cp:lastModifiedBy>
  <cp:lastPrinted>2020-11-27T03:16:00Z</cp:lastPrinted>
  <dcterms:modified xsi:type="dcterms:W3CDTF">2022-05-11T01:47:35Z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43A2BBD5916E4FC0A3F4C5298C85F134</vt:lpwstr>
  </property>
</Properties>
</file>